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86A" w:rsidRDefault="0006086A" w:rsidP="00C07738">
      <w:pPr>
        <w:spacing w:before="100" w:beforeAutospacing="1" w:after="100" w:afterAutospacing="1" w:line="240" w:lineRule="auto"/>
        <w:jc w:val="right"/>
        <w:rPr>
          <w:rFonts w:ascii="Arial" w:eastAsia="Times New Roman" w:hAnsi="Arial" w:cs="Arial"/>
          <w:szCs w:val="24"/>
          <w:lang w:eastAsia="cs-CZ"/>
        </w:rPr>
      </w:pPr>
      <w:r w:rsidRPr="0006086A">
        <w:rPr>
          <w:rFonts w:ascii="Arial" w:eastAsia="Times New Roman" w:hAnsi="Arial" w:cs="Arial"/>
          <w:noProof/>
          <w:szCs w:val="24"/>
          <w:lang w:eastAsia="cs-CZ"/>
        </w:rPr>
        <mc:AlternateContent>
          <mc:Choice Requires="wps">
            <w:drawing>
              <wp:anchor distT="0" distB="0" distL="114300" distR="114300" simplePos="0" relativeHeight="251660288" behindDoc="0" locked="0" layoutInCell="1" allowOverlap="1" wp14:editId="36B11C9B">
                <wp:simplePos x="0" y="0"/>
                <wp:positionH relativeFrom="column">
                  <wp:posOffset>3851910</wp:posOffset>
                </wp:positionH>
                <wp:positionV relativeFrom="paragraph">
                  <wp:posOffset>-609600</wp:posOffset>
                </wp:positionV>
                <wp:extent cx="1960880" cy="1066800"/>
                <wp:effectExtent l="0" t="0" r="0" b="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0880" cy="1066800"/>
                        </a:xfrm>
                        <a:prstGeom prst="rect">
                          <a:avLst/>
                        </a:prstGeom>
                        <a:noFill/>
                        <a:ln w="9525">
                          <a:noFill/>
                          <a:miter lim="800000"/>
                          <a:headEnd/>
                          <a:tailEnd/>
                        </a:ln>
                      </wps:spPr>
                      <wps:txbx>
                        <w:txbxContent>
                          <w:p w:rsidR="0006086A" w:rsidRPr="00226E6B" w:rsidRDefault="0006086A" w:rsidP="0006086A">
                            <w:pPr>
                              <w:spacing w:after="0" w:line="240" w:lineRule="auto"/>
                              <w:jc w:val="right"/>
                              <w:rPr>
                                <w:rFonts w:ascii="Calibri" w:hAnsi="Calibri" w:cs="Calibri"/>
                                <w:caps/>
                                <w:color w:val="006B4D"/>
                                <w:sz w:val="16"/>
                                <w:szCs w:val="16"/>
                              </w:rPr>
                            </w:pPr>
                            <w:r w:rsidRPr="00226E6B">
                              <w:rPr>
                                <w:rFonts w:ascii="Calibri" w:hAnsi="Calibri" w:cs="Calibri"/>
                                <w:caps/>
                                <w:color w:val="006B4D"/>
                                <w:sz w:val="16"/>
                                <w:szCs w:val="16"/>
                              </w:rPr>
                              <w:t>Kaplanova 1931/1</w:t>
                            </w:r>
                          </w:p>
                          <w:p w:rsidR="0006086A" w:rsidRPr="00226E6B" w:rsidRDefault="0006086A" w:rsidP="0006086A">
                            <w:pPr>
                              <w:spacing w:after="60" w:line="240" w:lineRule="auto"/>
                              <w:jc w:val="right"/>
                              <w:rPr>
                                <w:rFonts w:ascii="Calibri" w:hAnsi="Calibri" w:cs="Calibri"/>
                                <w:caps/>
                                <w:color w:val="006B4D"/>
                                <w:sz w:val="16"/>
                                <w:szCs w:val="16"/>
                              </w:rPr>
                            </w:pPr>
                            <w:r w:rsidRPr="00226E6B">
                              <w:rPr>
                                <w:rFonts w:ascii="Calibri" w:hAnsi="Calibri" w:cs="Calibri"/>
                                <w:caps/>
                                <w:color w:val="006B4D"/>
                                <w:sz w:val="16"/>
                                <w:szCs w:val="16"/>
                              </w:rPr>
                              <w:t>148 00 Praha 11 – Chodov</w:t>
                            </w:r>
                          </w:p>
                          <w:p w:rsidR="0006086A" w:rsidRPr="00226E6B" w:rsidRDefault="0006086A" w:rsidP="0006086A">
                            <w:pPr>
                              <w:spacing w:after="0" w:line="240" w:lineRule="auto"/>
                              <w:jc w:val="right"/>
                              <w:rPr>
                                <w:rFonts w:ascii="Calibri" w:hAnsi="Calibri" w:cs="Calibri"/>
                                <w:caps/>
                                <w:color w:val="006B4D"/>
                                <w:sz w:val="16"/>
                                <w:szCs w:val="16"/>
                              </w:rPr>
                            </w:pPr>
                            <w:r w:rsidRPr="00226E6B">
                              <w:rPr>
                                <w:rFonts w:ascii="Calibri" w:hAnsi="Calibri" w:cs="Calibri"/>
                                <w:caps/>
                                <w:color w:val="006B4D"/>
                                <w:sz w:val="16"/>
                                <w:szCs w:val="16"/>
                              </w:rPr>
                              <w:t>tel: 283 069 242</w:t>
                            </w:r>
                          </w:p>
                          <w:p w:rsidR="0006086A" w:rsidRPr="00226E6B" w:rsidRDefault="0006086A" w:rsidP="0006086A">
                            <w:pPr>
                              <w:spacing w:after="60" w:line="240" w:lineRule="auto"/>
                              <w:jc w:val="right"/>
                              <w:rPr>
                                <w:rFonts w:ascii="Calibri" w:hAnsi="Calibri" w:cs="Calibri"/>
                                <w:caps/>
                                <w:color w:val="006B4D"/>
                                <w:sz w:val="16"/>
                                <w:szCs w:val="16"/>
                              </w:rPr>
                            </w:pPr>
                            <w:r w:rsidRPr="00226E6B">
                              <w:rPr>
                                <w:rFonts w:ascii="Calibri" w:hAnsi="Calibri" w:cs="Calibri"/>
                                <w:caps/>
                                <w:color w:val="006B4D"/>
                                <w:sz w:val="16"/>
                                <w:szCs w:val="16"/>
                              </w:rPr>
                              <w:t>fax: 283 069 241</w:t>
                            </w:r>
                          </w:p>
                          <w:p w:rsidR="0006086A" w:rsidRPr="00226E6B" w:rsidRDefault="0006086A" w:rsidP="0006086A">
                            <w:pPr>
                              <w:spacing w:after="0" w:line="240" w:lineRule="auto"/>
                              <w:jc w:val="right"/>
                              <w:rPr>
                                <w:rFonts w:ascii="Calibri" w:hAnsi="Calibri" w:cs="Calibri"/>
                                <w:color w:val="006B4D"/>
                                <w:sz w:val="16"/>
                                <w:szCs w:val="16"/>
                              </w:rPr>
                            </w:pPr>
                            <w:r w:rsidRPr="00226E6B">
                              <w:rPr>
                                <w:rFonts w:ascii="Calibri" w:hAnsi="Calibri" w:cs="Calibri"/>
                                <w:caps/>
                                <w:color w:val="006B4D"/>
                                <w:sz w:val="16"/>
                                <w:szCs w:val="16"/>
                              </w:rPr>
                              <w:t>ID DS: dkkdkdj</w:t>
                            </w:r>
                            <w:r w:rsidRPr="00226E6B">
                              <w:rPr>
                                <w:rFonts w:ascii="Calibri" w:hAnsi="Calibri" w:cs="Calibri"/>
                                <w:caps/>
                                <w:color w:val="006B4D"/>
                                <w:sz w:val="16"/>
                                <w:szCs w:val="16"/>
                              </w:rPr>
                              <w:br/>
                            </w:r>
                            <w:r w:rsidRPr="00226E6B">
                              <w:rPr>
                                <w:rFonts w:ascii="Calibri" w:hAnsi="Calibri" w:cs="Calibri"/>
                                <w:color w:val="006B4D"/>
                                <w:sz w:val="16"/>
                                <w:szCs w:val="16"/>
                              </w:rPr>
                              <w:t>aopkcr@nature.cz</w:t>
                            </w:r>
                          </w:p>
                          <w:p w:rsidR="0006086A" w:rsidRDefault="0006086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303.3pt;margin-top:-48pt;width:154.4pt;height: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" filled="f" stroked="f">
                <v:textbox>
                  <w:txbxContent>
                    <w:p w:rsidR="0006086A" w:rsidRPr="00226E6B" w:rsidRDefault="0006086A" w:rsidP="0006086A">
                      <w:pPr>
                        <w:spacing w:after="0" w:line="240" w:lineRule="auto"/>
                        <w:jc w:val="right"/>
                        <w:rPr>
                          <w:rFonts w:ascii="Calibri" w:hAnsi="Calibri" w:cs="Calibri"/>
                          <w:caps/>
                          <w:color w:val="006B4D"/>
                          <w:sz w:val="16"/>
                          <w:szCs w:val="16"/>
                        </w:rPr>
                      </w:pPr>
                      <w:r w:rsidRPr="00226E6B">
                        <w:rPr>
                          <w:rFonts w:ascii="Calibri" w:hAnsi="Calibri" w:cs="Calibri"/>
                          <w:caps/>
                          <w:color w:val="006B4D"/>
                          <w:sz w:val="16"/>
                          <w:szCs w:val="16"/>
                        </w:rPr>
                        <w:t>Kaplanova 1931/1</w:t>
                      </w:r>
                    </w:p>
                    <w:p w:rsidR="0006086A" w:rsidRPr="00226E6B" w:rsidRDefault="0006086A" w:rsidP="0006086A">
                      <w:pPr>
                        <w:spacing w:after="60" w:line="240" w:lineRule="auto"/>
                        <w:jc w:val="right"/>
                        <w:rPr>
                          <w:rFonts w:ascii="Calibri" w:hAnsi="Calibri" w:cs="Calibri"/>
                          <w:caps/>
                          <w:color w:val="006B4D"/>
                          <w:sz w:val="16"/>
                          <w:szCs w:val="16"/>
                        </w:rPr>
                      </w:pPr>
                      <w:r w:rsidRPr="00226E6B">
                        <w:rPr>
                          <w:rFonts w:ascii="Calibri" w:hAnsi="Calibri" w:cs="Calibri"/>
                          <w:caps/>
                          <w:color w:val="006B4D"/>
                          <w:sz w:val="16"/>
                          <w:szCs w:val="16"/>
                        </w:rPr>
                        <w:t>148 00 Praha 11 – Chodov</w:t>
                      </w:r>
                    </w:p>
                    <w:p w:rsidR="0006086A" w:rsidRPr="00226E6B" w:rsidRDefault="0006086A" w:rsidP="0006086A">
                      <w:pPr>
                        <w:spacing w:after="0" w:line="240" w:lineRule="auto"/>
                        <w:jc w:val="right"/>
                        <w:rPr>
                          <w:rFonts w:ascii="Calibri" w:hAnsi="Calibri" w:cs="Calibri"/>
                          <w:caps/>
                          <w:color w:val="006B4D"/>
                          <w:sz w:val="16"/>
                          <w:szCs w:val="16"/>
                        </w:rPr>
                      </w:pPr>
                      <w:r w:rsidRPr="00226E6B">
                        <w:rPr>
                          <w:rFonts w:ascii="Calibri" w:hAnsi="Calibri" w:cs="Calibri"/>
                          <w:caps/>
                          <w:color w:val="006B4D"/>
                          <w:sz w:val="16"/>
                          <w:szCs w:val="16"/>
                        </w:rPr>
                        <w:t>tel: 283 069 242</w:t>
                      </w:r>
                    </w:p>
                    <w:p w:rsidR="0006086A" w:rsidRPr="00226E6B" w:rsidRDefault="0006086A" w:rsidP="0006086A">
                      <w:pPr>
                        <w:spacing w:after="60" w:line="240" w:lineRule="auto"/>
                        <w:jc w:val="right"/>
                        <w:rPr>
                          <w:rFonts w:ascii="Calibri" w:hAnsi="Calibri" w:cs="Calibri"/>
                          <w:caps/>
                          <w:color w:val="006B4D"/>
                          <w:sz w:val="16"/>
                          <w:szCs w:val="16"/>
                        </w:rPr>
                      </w:pPr>
                      <w:r w:rsidRPr="00226E6B">
                        <w:rPr>
                          <w:rFonts w:ascii="Calibri" w:hAnsi="Calibri" w:cs="Calibri"/>
                          <w:caps/>
                          <w:color w:val="006B4D"/>
                          <w:sz w:val="16"/>
                          <w:szCs w:val="16"/>
                        </w:rPr>
                        <w:t>fax: 283 069 241</w:t>
                      </w:r>
                    </w:p>
                    <w:p w:rsidR="0006086A" w:rsidRPr="00226E6B" w:rsidRDefault="0006086A" w:rsidP="0006086A">
                      <w:pPr>
                        <w:spacing w:after="0" w:line="240" w:lineRule="auto"/>
                        <w:jc w:val="right"/>
                        <w:rPr>
                          <w:rFonts w:ascii="Calibri" w:hAnsi="Calibri" w:cs="Calibri"/>
                          <w:color w:val="006B4D"/>
                          <w:sz w:val="16"/>
                          <w:szCs w:val="16"/>
                        </w:rPr>
                      </w:pPr>
                      <w:r w:rsidRPr="00226E6B">
                        <w:rPr>
                          <w:rFonts w:ascii="Calibri" w:hAnsi="Calibri" w:cs="Calibri"/>
                          <w:caps/>
                          <w:color w:val="006B4D"/>
                          <w:sz w:val="16"/>
                          <w:szCs w:val="16"/>
                        </w:rPr>
                        <w:t>ID DS: dkkdkdj</w:t>
                      </w:r>
                      <w:r w:rsidRPr="00226E6B">
                        <w:rPr>
                          <w:rFonts w:ascii="Calibri" w:hAnsi="Calibri" w:cs="Calibri"/>
                          <w:caps/>
                          <w:color w:val="006B4D"/>
                          <w:sz w:val="16"/>
                          <w:szCs w:val="16"/>
                        </w:rPr>
                        <w:br/>
                      </w:r>
                      <w:r w:rsidRPr="00226E6B">
                        <w:rPr>
                          <w:rFonts w:ascii="Calibri" w:hAnsi="Calibri" w:cs="Calibri"/>
                          <w:color w:val="006B4D"/>
                          <w:sz w:val="16"/>
                          <w:szCs w:val="16"/>
                        </w:rPr>
                        <w:t>aopkcr@nature.cz</w:t>
                      </w:r>
                    </w:p>
                    <w:p w:rsidR="0006086A" w:rsidRDefault="0006086A"/>
                  </w:txbxContent>
                </v:textbox>
              </v:shape>
            </w:pict>
          </mc:Fallback>
        </mc:AlternateContent>
      </w:r>
      <w:r>
        <w:rPr>
          <w:rFonts w:ascii="Arial" w:eastAsia="Times New Roman" w:hAnsi="Arial" w:cs="Arial"/>
          <w:noProof/>
          <w:szCs w:val="24"/>
          <w:lang w:eastAsia="cs-CZ"/>
        </w:rPr>
        <w:drawing>
          <wp:anchor distT="0" distB="0" distL="114300" distR="114300" simplePos="0" relativeHeight="251658240" behindDoc="0" locked="0" layoutInCell="1" allowOverlap="1">
            <wp:simplePos x="0" y="0"/>
            <wp:positionH relativeFrom="margin">
              <wp:posOffset>-895386</wp:posOffset>
            </wp:positionH>
            <wp:positionV relativeFrom="paragraph">
              <wp:posOffset>-904875</wp:posOffset>
            </wp:positionV>
            <wp:extent cx="7572375" cy="1268095"/>
            <wp:effectExtent l="0" t="0" r="9525" b="825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572375" cy="1268095"/>
                    </a:xfrm>
                    <a:prstGeom prst="rect">
                      <a:avLst/>
                    </a:prstGeom>
                    <a:noFill/>
                  </pic:spPr>
                </pic:pic>
              </a:graphicData>
            </a:graphic>
            <wp14:sizeRelH relativeFrom="page">
              <wp14:pctWidth>0</wp14:pctWidth>
            </wp14:sizeRelH>
            <wp14:sizeRelV relativeFrom="page">
              <wp14:pctHeight>0</wp14:pctHeight>
            </wp14:sizeRelV>
          </wp:anchor>
        </w:drawing>
      </w:r>
    </w:p>
    <w:p w:rsidR="0006086A" w:rsidRDefault="0006086A" w:rsidP="00C07738">
      <w:pPr>
        <w:spacing w:before="100" w:beforeAutospacing="1" w:after="100" w:afterAutospacing="1" w:line="240" w:lineRule="auto"/>
        <w:jc w:val="right"/>
        <w:rPr>
          <w:rFonts w:ascii="Arial" w:eastAsia="Times New Roman" w:hAnsi="Arial" w:cs="Arial"/>
          <w:szCs w:val="24"/>
          <w:lang w:eastAsia="cs-CZ"/>
        </w:rPr>
      </w:pPr>
    </w:p>
    <w:p w:rsidR="00C07738" w:rsidRPr="00C07738" w:rsidRDefault="00C07738" w:rsidP="00C07738">
      <w:pPr>
        <w:spacing w:before="100" w:beforeAutospacing="1" w:after="100" w:afterAutospacing="1" w:line="240" w:lineRule="auto"/>
        <w:jc w:val="right"/>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Číslo smlouvy: PPK-390a/25/17 </w:t>
      </w:r>
    </w:p>
    <w:p w:rsidR="00C07738" w:rsidRPr="00C07738" w:rsidRDefault="00C07738" w:rsidP="00C07738">
      <w:pPr>
        <w:spacing w:before="100" w:beforeAutospacing="1" w:after="100" w:afterAutospacing="1" w:line="240" w:lineRule="auto"/>
        <w:jc w:val="right"/>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Dotační titul: A1 </w:t>
      </w:r>
    </w:p>
    <w:p w:rsidR="00C07738" w:rsidRPr="00C07738" w:rsidRDefault="00C07738" w:rsidP="00C07738">
      <w:pPr>
        <w:spacing w:before="100" w:beforeAutospacing="1" w:after="100" w:afterAutospacing="1" w:line="240" w:lineRule="auto"/>
        <w:rPr>
          <w:rFonts w:ascii="Times New Roman" w:eastAsia="Times New Roman" w:hAnsi="Times New Roman" w:cs="Times New Roman"/>
          <w:sz w:val="24"/>
          <w:szCs w:val="24"/>
          <w:lang w:eastAsia="cs-CZ"/>
        </w:rPr>
      </w:pPr>
      <w:r w:rsidRPr="00C07738">
        <w:rPr>
          <w:rFonts w:ascii="Times New Roman" w:eastAsia="Times New Roman" w:hAnsi="Times New Roman" w:cs="Times New Roman"/>
          <w:sz w:val="24"/>
          <w:szCs w:val="24"/>
          <w:lang w:eastAsia="cs-CZ"/>
        </w:rPr>
        <w:t> </w:t>
      </w:r>
    </w:p>
    <w:p w:rsidR="00C07738" w:rsidRPr="00C07738" w:rsidRDefault="00C07738" w:rsidP="00C07738">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C07738">
        <w:rPr>
          <w:rFonts w:ascii="Arial" w:eastAsia="Times New Roman" w:hAnsi="Arial" w:cs="Arial"/>
          <w:b/>
          <w:bCs/>
          <w:szCs w:val="24"/>
          <w:lang w:eastAsia="cs-CZ"/>
        </w:rPr>
        <w:t>SMLOUVA O DÍLO</w:t>
      </w:r>
    </w:p>
    <w:p w:rsidR="00C07738" w:rsidRPr="00C07738" w:rsidRDefault="00C07738" w:rsidP="00C07738">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C07738">
        <w:rPr>
          <w:rFonts w:ascii="Arial" w:eastAsia="Times New Roman" w:hAnsi="Arial" w:cs="Arial"/>
          <w:b/>
          <w:bCs/>
          <w:szCs w:val="24"/>
          <w:lang w:eastAsia="cs-CZ"/>
        </w:rPr>
        <w:t>UZAVŘENÁ DLE USTANOVENÍ § 2586 A NÁSL. ZÁK. Č. 89/2012 SB., OBČANSKÉHO ZÁKONÍKU, VE ZNĚNÍ POZDĚJŠÍCH PŘEDPISŮ</w:t>
      </w:r>
    </w:p>
    <w:p w:rsidR="00C07738" w:rsidRPr="00C07738" w:rsidRDefault="00C07738" w:rsidP="00C07738">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C07738">
        <w:rPr>
          <w:rFonts w:ascii="Arial" w:eastAsia="Times New Roman" w:hAnsi="Arial" w:cs="Arial"/>
          <w:b/>
          <w:bCs/>
          <w:szCs w:val="24"/>
          <w:lang w:eastAsia="cs-CZ"/>
        </w:rPr>
        <w:t>I. Smluvní strany</w:t>
      </w:r>
    </w:p>
    <w:p w:rsidR="00C07738" w:rsidRPr="00C07738" w:rsidRDefault="00C07738" w:rsidP="00C07738">
      <w:pPr>
        <w:spacing w:before="100" w:beforeAutospacing="1" w:after="100" w:afterAutospacing="1" w:line="240" w:lineRule="auto"/>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1.1</w:t>
      </w:r>
      <w:r w:rsidRPr="00C07738">
        <w:rPr>
          <w:rFonts w:ascii="Arial" w:eastAsia="Times New Roman" w:hAnsi="Arial" w:cs="Arial"/>
          <w:b/>
          <w:bCs/>
          <w:szCs w:val="24"/>
          <w:lang w:eastAsia="cs-CZ"/>
        </w:rPr>
        <w:t xml:space="preserve"> Objednatel</w:t>
      </w:r>
    </w:p>
    <w:p w:rsidR="00C07738" w:rsidRPr="00C07738" w:rsidRDefault="00C07738" w:rsidP="00C07738">
      <w:pPr>
        <w:spacing w:before="100" w:beforeAutospacing="1" w:after="100" w:afterAutospacing="1" w:line="240" w:lineRule="auto"/>
        <w:rPr>
          <w:rFonts w:ascii="Times New Roman" w:eastAsia="Times New Roman" w:hAnsi="Times New Roman" w:cs="Times New Roman"/>
          <w:sz w:val="24"/>
          <w:szCs w:val="24"/>
          <w:lang w:eastAsia="cs-CZ"/>
        </w:rPr>
      </w:pPr>
      <w:r w:rsidRPr="00C07738">
        <w:rPr>
          <w:rFonts w:ascii="Arial" w:eastAsia="Times New Roman" w:hAnsi="Arial" w:cs="Arial"/>
          <w:b/>
          <w:bCs/>
          <w:szCs w:val="24"/>
          <w:lang w:eastAsia="cs-CZ"/>
        </w:rPr>
        <w:t>Česká republika - Agentura ochrany přírody a krajiny ČR</w:t>
      </w:r>
    </w:p>
    <w:p w:rsidR="00C07738" w:rsidRPr="00C07738" w:rsidRDefault="00C07738" w:rsidP="00C07738">
      <w:pPr>
        <w:spacing w:after="0" w:line="240" w:lineRule="auto"/>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Sídlo: Kaplanova 1931/1, 148 00 Praha 11 - Chodov </w:t>
      </w:r>
    </w:p>
    <w:p w:rsidR="00C07738" w:rsidRPr="00C07738" w:rsidRDefault="00C07738" w:rsidP="00C07738">
      <w:pPr>
        <w:spacing w:after="0" w:line="240" w:lineRule="auto"/>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Zastoupený: RNDr. František Pelc </w:t>
      </w:r>
      <w:r w:rsidRPr="00C07738">
        <w:rPr>
          <w:rFonts w:ascii="Arial" w:eastAsia="Times New Roman" w:hAnsi="Arial" w:cs="Arial"/>
          <w:szCs w:val="24"/>
          <w:lang w:eastAsia="cs-CZ"/>
        </w:rPr>
        <w:br/>
        <w:t xml:space="preserve">ředitel UP AOPK ČR Kaplanova 1 </w:t>
      </w:r>
    </w:p>
    <w:p w:rsidR="00C07738" w:rsidRPr="00C07738" w:rsidRDefault="00C07738" w:rsidP="00C07738">
      <w:pPr>
        <w:spacing w:after="0" w:line="240" w:lineRule="auto"/>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Bankovní spojení: ČNB Praha, Číslo účtu: 18228011/0710</w:t>
      </w:r>
    </w:p>
    <w:p w:rsidR="00C07738" w:rsidRPr="00C07738" w:rsidRDefault="00C07738" w:rsidP="00C07738">
      <w:pPr>
        <w:spacing w:after="0" w:line="240" w:lineRule="auto"/>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IČO: 629 335 91</w:t>
      </w:r>
    </w:p>
    <w:p w:rsidR="00C07738" w:rsidRPr="00C07738" w:rsidRDefault="00C07738" w:rsidP="00C07738">
      <w:pPr>
        <w:spacing w:after="0" w:line="240" w:lineRule="auto"/>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DIČ: neplátce DPH</w:t>
      </w:r>
    </w:p>
    <w:p w:rsidR="00C07738" w:rsidRPr="00C07738" w:rsidRDefault="00C07738" w:rsidP="00C07738">
      <w:pPr>
        <w:spacing w:after="0" w:line="240" w:lineRule="auto"/>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Telefon: 313 251 171</w:t>
      </w:r>
    </w:p>
    <w:p w:rsidR="00C07738" w:rsidRPr="00C07738" w:rsidRDefault="00C07738" w:rsidP="00C07738">
      <w:pPr>
        <w:spacing w:after="0" w:line="240" w:lineRule="auto"/>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V rozsahu této smlouvy osoba zmocněná k jednání se zhotovitelem, k věcným úkonům a k převzetí díla: Ing. Pavel Moucha</w:t>
      </w:r>
    </w:p>
    <w:p w:rsidR="00C07738" w:rsidRPr="00C07738" w:rsidRDefault="00C07738" w:rsidP="00C07738">
      <w:pPr>
        <w:spacing w:before="100" w:beforeAutospacing="1" w:after="100" w:afterAutospacing="1" w:line="240" w:lineRule="auto"/>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(dále jen </w:t>
      </w:r>
      <w:r w:rsidRPr="00C07738">
        <w:rPr>
          <w:rFonts w:ascii="Arial" w:eastAsia="Times New Roman" w:hAnsi="Arial" w:cs="Arial"/>
        </w:rPr>
        <w:t>„</w:t>
      </w:r>
      <w:r w:rsidRPr="00C07738">
        <w:rPr>
          <w:rFonts w:ascii="Arial" w:eastAsia="Times New Roman" w:hAnsi="Arial" w:cs="Arial"/>
          <w:szCs w:val="24"/>
          <w:lang w:eastAsia="cs-CZ"/>
        </w:rPr>
        <w:t>objednatel”)</w:t>
      </w:r>
    </w:p>
    <w:p w:rsidR="00C07738" w:rsidRPr="00C07738" w:rsidRDefault="00C07738" w:rsidP="00C07738">
      <w:pPr>
        <w:spacing w:before="100" w:beforeAutospacing="1" w:after="100" w:afterAutospacing="1" w:line="240" w:lineRule="auto"/>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a</w:t>
      </w:r>
    </w:p>
    <w:p w:rsidR="00C07738" w:rsidRPr="00C07738" w:rsidRDefault="00C07738" w:rsidP="00C07738">
      <w:pPr>
        <w:spacing w:before="100" w:beforeAutospacing="1" w:after="100" w:afterAutospacing="1" w:line="240" w:lineRule="auto"/>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1.2</w:t>
      </w:r>
      <w:r w:rsidRPr="00C07738">
        <w:rPr>
          <w:rFonts w:ascii="Arial" w:eastAsia="Times New Roman" w:hAnsi="Arial" w:cs="Arial"/>
          <w:b/>
          <w:bCs/>
          <w:szCs w:val="24"/>
          <w:lang w:eastAsia="cs-CZ"/>
        </w:rPr>
        <w:t xml:space="preserve"> Zhotovitel</w:t>
      </w:r>
    </w:p>
    <w:p w:rsidR="000C57A2" w:rsidRPr="000C57A2" w:rsidRDefault="000C57A2" w:rsidP="000C57A2">
      <w:pPr>
        <w:spacing w:after="0" w:line="240" w:lineRule="auto"/>
        <w:rPr>
          <w:rFonts w:ascii="Arial" w:eastAsia="Times New Roman" w:hAnsi="Arial" w:cs="Arial"/>
          <w:b/>
          <w:szCs w:val="24"/>
          <w:lang w:eastAsia="cs-CZ"/>
        </w:rPr>
      </w:pPr>
      <w:r w:rsidRPr="000C57A2">
        <w:rPr>
          <w:rFonts w:ascii="Arial" w:eastAsia="Times New Roman" w:hAnsi="Arial" w:cs="Arial"/>
          <w:b/>
          <w:szCs w:val="24"/>
          <w:lang w:eastAsia="cs-CZ"/>
        </w:rPr>
        <w:t>……………………</w:t>
      </w:r>
    </w:p>
    <w:p w:rsidR="000C57A2" w:rsidRPr="000C57A2" w:rsidRDefault="000C57A2" w:rsidP="000C57A2">
      <w:pPr>
        <w:spacing w:after="0" w:line="240" w:lineRule="auto"/>
        <w:rPr>
          <w:rFonts w:ascii="Arial" w:eastAsia="Times New Roman" w:hAnsi="Arial" w:cs="Arial"/>
          <w:szCs w:val="24"/>
          <w:lang w:eastAsia="cs-CZ"/>
        </w:rPr>
      </w:pPr>
      <w:r w:rsidRPr="000C57A2">
        <w:rPr>
          <w:rFonts w:ascii="Arial" w:eastAsia="Times New Roman" w:hAnsi="Arial" w:cs="Arial"/>
          <w:szCs w:val="24"/>
          <w:lang w:eastAsia="cs-CZ"/>
        </w:rPr>
        <w:t>Sídlo:</w:t>
      </w:r>
      <w:r w:rsidRPr="000C57A2">
        <w:rPr>
          <w:rFonts w:ascii="Arial" w:eastAsia="Times New Roman" w:hAnsi="Arial" w:cs="Arial"/>
          <w:szCs w:val="24"/>
          <w:lang w:eastAsia="cs-CZ"/>
        </w:rPr>
        <w:tab/>
      </w:r>
      <w:r w:rsidRPr="000C57A2">
        <w:rPr>
          <w:rFonts w:ascii="Arial" w:eastAsia="Times New Roman" w:hAnsi="Arial" w:cs="Arial"/>
          <w:szCs w:val="24"/>
          <w:lang w:eastAsia="cs-CZ"/>
        </w:rPr>
        <w:tab/>
      </w:r>
      <w:r w:rsidRPr="000C57A2">
        <w:rPr>
          <w:rFonts w:ascii="Arial" w:eastAsia="Times New Roman" w:hAnsi="Arial" w:cs="Arial"/>
          <w:szCs w:val="24"/>
          <w:lang w:eastAsia="cs-CZ"/>
        </w:rPr>
        <w:tab/>
        <w:t xml:space="preserve"> </w:t>
      </w:r>
      <w:r w:rsidRPr="000C57A2">
        <w:rPr>
          <w:rFonts w:ascii="Arial" w:eastAsia="Times New Roman" w:hAnsi="Arial" w:cs="Arial"/>
          <w:szCs w:val="24"/>
          <w:lang w:eastAsia="cs-CZ"/>
        </w:rPr>
        <w:tab/>
      </w:r>
      <w:r w:rsidRPr="000C57A2">
        <w:rPr>
          <w:rFonts w:ascii="Arial" w:eastAsia="Times New Roman" w:hAnsi="Arial" w:cs="Arial"/>
          <w:szCs w:val="24"/>
          <w:lang w:eastAsia="cs-CZ"/>
        </w:rPr>
        <w:tab/>
      </w:r>
      <w:r w:rsidRPr="000C57A2">
        <w:rPr>
          <w:rFonts w:ascii="Arial" w:eastAsia="Times New Roman" w:hAnsi="Arial" w:cs="Arial"/>
          <w:szCs w:val="24"/>
          <w:lang w:eastAsia="cs-CZ"/>
        </w:rPr>
        <w:tab/>
      </w:r>
      <w:r w:rsidRPr="000C57A2">
        <w:rPr>
          <w:rFonts w:ascii="Arial" w:eastAsia="Times New Roman" w:hAnsi="Arial" w:cs="Arial"/>
          <w:szCs w:val="24"/>
          <w:lang w:eastAsia="cs-CZ"/>
        </w:rPr>
        <w:tab/>
      </w:r>
      <w:r w:rsidRPr="000C57A2">
        <w:rPr>
          <w:rFonts w:ascii="Arial" w:eastAsia="Times New Roman" w:hAnsi="Arial" w:cs="Arial"/>
          <w:szCs w:val="24"/>
          <w:lang w:eastAsia="cs-CZ"/>
        </w:rPr>
        <w:tab/>
      </w:r>
    </w:p>
    <w:p w:rsidR="000C57A2" w:rsidRPr="000C57A2" w:rsidRDefault="000C57A2" w:rsidP="000C57A2">
      <w:pPr>
        <w:spacing w:after="0" w:line="240" w:lineRule="auto"/>
        <w:rPr>
          <w:rFonts w:ascii="Arial" w:eastAsia="Times New Roman" w:hAnsi="Arial" w:cs="Arial"/>
          <w:szCs w:val="24"/>
          <w:lang w:eastAsia="cs-CZ"/>
        </w:rPr>
      </w:pPr>
      <w:r w:rsidRPr="000C57A2">
        <w:rPr>
          <w:rFonts w:ascii="Arial" w:eastAsia="Times New Roman" w:hAnsi="Arial" w:cs="Arial"/>
          <w:szCs w:val="24"/>
          <w:lang w:eastAsia="cs-CZ"/>
        </w:rPr>
        <w:t>Zastoupený:</w:t>
      </w:r>
      <w:r w:rsidRPr="000C57A2">
        <w:rPr>
          <w:rFonts w:ascii="Arial" w:eastAsia="Times New Roman" w:hAnsi="Arial" w:cs="Arial"/>
          <w:szCs w:val="24"/>
          <w:lang w:eastAsia="cs-CZ"/>
        </w:rPr>
        <w:tab/>
      </w:r>
      <w:r w:rsidRPr="000C57A2">
        <w:rPr>
          <w:rFonts w:ascii="Arial" w:eastAsia="Times New Roman" w:hAnsi="Arial" w:cs="Arial"/>
          <w:szCs w:val="24"/>
          <w:lang w:eastAsia="cs-CZ"/>
        </w:rPr>
        <w:tab/>
        <w:t xml:space="preserve"> </w:t>
      </w:r>
      <w:r w:rsidRPr="000C57A2">
        <w:rPr>
          <w:rFonts w:ascii="Arial" w:eastAsia="Times New Roman" w:hAnsi="Arial" w:cs="Arial"/>
          <w:szCs w:val="24"/>
          <w:lang w:eastAsia="cs-CZ"/>
        </w:rPr>
        <w:tab/>
      </w:r>
      <w:r w:rsidRPr="000C57A2">
        <w:rPr>
          <w:rFonts w:ascii="Arial" w:eastAsia="Times New Roman" w:hAnsi="Arial" w:cs="Arial"/>
          <w:szCs w:val="24"/>
          <w:lang w:eastAsia="cs-CZ"/>
        </w:rPr>
        <w:tab/>
      </w:r>
      <w:r w:rsidRPr="000C57A2">
        <w:rPr>
          <w:rFonts w:ascii="Arial" w:eastAsia="Times New Roman" w:hAnsi="Arial" w:cs="Arial"/>
          <w:szCs w:val="24"/>
          <w:lang w:eastAsia="cs-CZ"/>
        </w:rPr>
        <w:tab/>
      </w:r>
      <w:r w:rsidRPr="000C57A2">
        <w:rPr>
          <w:rFonts w:ascii="Arial" w:eastAsia="Times New Roman" w:hAnsi="Arial" w:cs="Arial"/>
          <w:szCs w:val="24"/>
          <w:lang w:eastAsia="cs-CZ"/>
        </w:rPr>
        <w:tab/>
      </w:r>
      <w:r w:rsidRPr="000C57A2">
        <w:rPr>
          <w:rFonts w:ascii="Arial" w:eastAsia="Times New Roman" w:hAnsi="Arial" w:cs="Arial"/>
          <w:szCs w:val="24"/>
          <w:lang w:eastAsia="cs-CZ"/>
        </w:rPr>
        <w:tab/>
      </w:r>
      <w:r w:rsidRPr="000C57A2">
        <w:rPr>
          <w:rFonts w:ascii="Arial" w:eastAsia="Times New Roman" w:hAnsi="Arial" w:cs="Arial"/>
          <w:szCs w:val="24"/>
          <w:lang w:eastAsia="cs-CZ"/>
        </w:rPr>
        <w:tab/>
      </w:r>
      <w:r w:rsidRPr="000C57A2">
        <w:rPr>
          <w:rFonts w:ascii="Arial" w:eastAsia="Times New Roman" w:hAnsi="Arial" w:cs="Arial"/>
          <w:szCs w:val="24"/>
          <w:lang w:eastAsia="cs-CZ"/>
        </w:rPr>
        <w:tab/>
      </w:r>
      <w:r w:rsidRPr="000C57A2">
        <w:rPr>
          <w:rFonts w:ascii="Arial" w:eastAsia="Times New Roman" w:hAnsi="Arial" w:cs="Arial"/>
          <w:szCs w:val="24"/>
          <w:lang w:eastAsia="cs-CZ"/>
        </w:rPr>
        <w:tab/>
      </w:r>
    </w:p>
    <w:p w:rsidR="000C57A2" w:rsidRPr="000C57A2" w:rsidRDefault="000C57A2" w:rsidP="000C57A2">
      <w:pPr>
        <w:spacing w:after="0" w:line="240" w:lineRule="auto"/>
        <w:rPr>
          <w:rFonts w:ascii="Arial" w:eastAsia="Times New Roman" w:hAnsi="Arial" w:cs="Arial"/>
          <w:szCs w:val="24"/>
          <w:lang w:eastAsia="cs-CZ"/>
        </w:rPr>
      </w:pPr>
      <w:r w:rsidRPr="000C57A2">
        <w:rPr>
          <w:rFonts w:ascii="Arial" w:eastAsia="Times New Roman" w:hAnsi="Arial" w:cs="Arial"/>
          <w:szCs w:val="24"/>
          <w:lang w:eastAsia="cs-CZ"/>
        </w:rPr>
        <w:t>Bankovní spojení:</w:t>
      </w:r>
      <w:r w:rsidRPr="000C57A2">
        <w:rPr>
          <w:rFonts w:ascii="Arial" w:eastAsia="Times New Roman" w:hAnsi="Arial" w:cs="Arial"/>
          <w:szCs w:val="24"/>
          <w:lang w:eastAsia="cs-CZ"/>
        </w:rPr>
        <w:tab/>
        <w:t xml:space="preserve">  </w:t>
      </w:r>
    </w:p>
    <w:p w:rsidR="000C57A2" w:rsidRPr="000C57A2" w:rsidRDefault="000C57A2" w:rsidP="000C57A2">
      <w:pPr>
        <w:spacing w:after="0" w:line="240" w:lineRule="auto"/>
        <w:rPr>
          <w:rFonts w:ascii="Arial" w:eastAsia="Times New Roman" w:hAnsi="Arial" w:cs="Arial"/>
          <w:szCs w:val="24"/>
          <w:lang w:eastAsia="cs-CZ"/>
        </w:rPr>
      </w:pPr>
      <w:r w:rsidRPr="000C57A2">
        <w:rPr>
          <w:rFonts w:ascii="Arial" w:eastAsia="Times New Roman" w:hAnsi="Arial" w:cs="Arial"/>
          <w:szCs w:val="24"/>
          <w:lang w:eastAsia="cs-CZ"/>
        </w:rPr>
        <w:t>IČO:</w:t>
      </w:r>
      <w:r w:rsidRPr="000C57A2">
        <w:rPr>
          <w:rFonts w:ascii="Arial" w:eastAsia="Times New Roman" w:hAnsi="Arial" w:cs="Arial"/>
          <w:szCs w:val="24"/>
          <w:lang w:eastAsia="cs-CZ"/>
        </w:rPr>
        <w:tab/>
      </w:r>
      <w:r w:rsidRPr="000C57A2">
        <w:rPr>
          <w:rFonts w:ascii="Arial" w:eastAsia="Times New Roman" w:hAnsi="Arial" w:cs="Arial"/>
          <w:szCs w:val="24"/>
          <w:lang w:eastAsia="cs-CZ"/>
        </w:rPr>
        <w:tab/>
      </w:r>
      <w:r w:rsidRPr="000C57A2">
        <w:rPr>
          <w:rFonts w:ascii="Arial" w:eastAsia="Times New Roman" w:hAnsi="Arial" w:cs="Arial"/>
          <w:szCs w:val="24"/>
          <w:lang w:eastAsia="cs-CZ"/>
        </w:rPr>
        <w:tab/>
        <w:t xml:space="preserve">     </w:t>
      </w:r>
      <w:r w:rsidRPr="000C57A2">
        <w:rPr>
          <w:rFonts w:ascii="Arial" w:eastAsia="Times New Roman" w:hAnsi="Arial" w:cs="Arial"/>
          <w:szCs w:val="24"/>
          <w:lang w:eastAsia="cs-CZ"/>
        </w:rPr>
        <w:tab/>
      </w:r>
      <w:r w:rsidRPr="000C57A2">
        <w:rPr>
          <w:rFonts w:ascii="Arial" w:eastAsia="Times New Roman" w:hAnsi="Arial" w:cs="Arial"/>
          <w:szCs w:val="24"/>
          <w:lang w:eastAsia="cs-CZ"/>
        </w:rPr>
        <w:tab/>
      </w:r>
      <w:r w:rsidRPr="000C57A2">
        <w:rPr>
          <w:rFonts w:ascii="Arial" w:eastAsia="Times New Roman" w:hAnsi="Arial" w:cs="Arial"/>
          <w:szCs w:val="24"/>
          <w:lang w:eastAsia="cs-CZ"/>
        </w:rPr>
        <w:tab/>
      </w:r>
      <w:r w:rsidRPr="000C57A2">
        <w:rPr>
          <w:rFonts w:ascii="Arial" w:eastAsia="Times New Roman" w:hAnsi="Arial" w:cs="Arial"/>
          <w:szCs w:val="24"/>
          <w:lang w:eastAsia="cs-CZ"/>
        </w:rPr>
        <w:tab/>
      </w:r>
    </w:p>
    <w:p w:rsidR="000C57A2" w:rsidRPr="000C57A2" w:rsidRDefault="000C57A2" w:rsidP="000C57A2">
      <w:pPr>
        <w:spacing w:after="0" w:line="240" w:lineRule="auto"/>
        <w:rPr>
          <w:rFonts w:ascii="Arial" w:eastAsia="Times New Roman" w:hAnsi="Arial" w:cs="Arial"/>
          <w:szCs w:val="24"/>
          <w:lang w:eastAsia="cs-CZ"/>
        </w:rPr>
      </w:pPr>
      <w:r w:rsidRPr="000C57A2">
        <w:rPr>
          <w:rFonts w:ascii="Arial" w:eastAsia="Times New Roman" w:hAnsi="Arial" w:cs="Arial"/>
          <w:szCs w:val="24"/>
          <w:lang w:eastAsia="cs-CZ"/>
        </w:rPr>
        <w:t>DIČ:</w:t>
      </w:r>
      <w:r w:rsidRPr="000C57A2">
        <w:rPr>
          <w:rFonts w:ascii="Arial" w:eastAsia="Times New Roman" w:hAnsi="Arial" w:cs="Arial"/>
          <w:szCs w:val="24"/>
          <w:lang w:eastAsia="cs-CZ"/>
        </w:rPr>
        <w:tab/>
      </w:r>
      <w:r w:rsidRPr="000C57A2">
        <w:rPr>
          <w:rFonts w:ascii="Arial" w:eastAsia="Times New Roman" w:hAnsi="Arial" w:cs="Arial"/>
          <w:szCs w:val="24"/>
          <w:lang w:eastAsia="cs-CZ"/>
        </w:rPr>
        <w:tab/>
      </w:r>
      <w:r w:rsidRPr="000C57A2">
        <w:rPr>
          <w:rFonts w:ascii="Arial" w:eastAsia="Times New Roman" w:hAnsi="Arial" w:cs="Arial"/>
          <w:szCs w:val="24"/>
          <w:lang w:eastAsia="cs-CZ"/>
        </w:rPr>
        <w:tab/>
        <w:t xml:space="preserve">  </w:t>
      </w:r>
    </w:p>
    <w:p w:rsidR="000C57A2" w:rsidRPr="000C57A2" w:rsidRDefault="000C57A2" w:rsidP="000C57A2">
      <w:pPr>
        <w:spacing w:after="0" w:line="240" w:lineRule="auto"/>
        <w:rPr>
          <w:rFonts w:ascii="Arial" w:eastAsia="Times New Roman" w:hAnsi="Arial" w:cs="Arial"/>
          <w:szCs w:val="24"/>
          <w:lang w:eastAsia="cs-CZ"/>
        </w:rPr>
      </w:pPr>
      <w:r w:rsidRPr="000C57A2">
        <w:rPr>
          <w:rFonts w:ascii="Arial" w:eastAsia="Times New Roman" w:hAnsi="Arial" w:cs="Arial"/>
          <w:szCs w:val="24"/>
          <w:lang w:eastAsia="cs-CZ"/>
        </w:rPr>
        <w:t>zapsaný v obchodním rejstříku vedeným Městským/Krajským soudem v ………,</w:t>
      </w:r>
      <w:proofErr w:type="spellStart"/>
      <w:proofErr w:type="gramStart"/>
      <w:r w:rsidRPr="000C57A2">
        <w:rPr>
          <w:rFonts w:ascii="Arial" w:eastAsia="Times New Roman" w:hAnsi="Arial" w:cs="Arial"/>
          <w:szCs w:val="24"/>
          <w:lang w:eastAsia="cs-CZ"/>
        </w:rPr>
        <w:t>sp.zn</w:t>
      </w:r>
      <w:proofErr w:type="spellEnd"/>
      <w:r w:rsidRPr="000C57A2">
        <w:rPr>
          <w:rFonts w:ascii="Arial" w:eastAsia="Times New Roman" w:hAnsi="Arial" w:cs="Arial"/>
          <w:szCs w:val="24"/>
          <w:lang w:eastAsia="cs-CZ"/>
        </w:rPr>
        <w:t>.</w:t>
      </w:r>
      <w:proofErr w:type="gramEnd"/>
      <w:r w:rsidRPr="000C57A2">
        <w:rPr>
          <w:rFonts w:ascii="Arial" w:eastAsia="Times New Roman" w:hAnsi="Arial" w:cs="Arial"/>
          <w:szCs w:val="24"/>
          <w:lang w:eastAsia="cs-CZ"/>
        </w:rPr>
        <w:t xml:space="preserve"> ……….</w:t>
      </w:r>
    </w:p>
    <w:p w:rsidR="000C57A2" w:rsidRPr="000C57A2" w:rsidRDefault="000C57A2" w:rsidP="000C57A2">
      <w:pPr>
        <w:spacing w:after="0" w:line="240" w:lineRule="auto"/>
        <w:rPr>
          <w:rFonts w:ascii="Arial" w:eastAsia="Times New Roman" w:hAnsi="Arial" w:cs="Arial"/>
          <w:szCs w:val="24"/>
          <w:lang w:eastAsia="cs-CZ"/>
        </w:rPr>
      </w:pPr>
      <w:r w:rsidRPr="000C57A2">
        <w:rPr>
          <w:rFonts w:ascii="Arial" w:eastAsia="Times New Roman" w:hAnsi="Arial" w:cs="Arial"/>
          <w:szCs w:val="24"/>
          <w:lang w:eastAsia="cs-CZ"/>
        </w:rPr>
        <w:t>NEBO zapsaný v živnostenském rejstříku</w:t>
      </w:r>
    </w:p>
    <w:p w:rsidR="000C57A2" w:rsidRPr="000C57A2" w:rsidRDefault="000C57A2" w:rsidP="000C57A2">
      <w:pPr>
        <w:spacing w:after="0" w:line="240" w:lineRule="auto"/>
        <w:rPr>
          <w:rFonts w:ascii="Arial" w:eastAsia="Times New Roman" w:hAnsi="Arial" w:cs="Arial"/>
          <w:szCs w:val="24"/>
          <w:lang w:eastAsia="cs-CZ"/>
        </w:rPr>
      </w:pPr>
      <w:r w:rsidRPr="000C57A2">
        <w:rPr>
          <w:rFonts w:ascii="Arial" w:eastAsia="Times New Roman" w:hAnsi="Arial" w:cs="Arial"/>
          <w:szCs w:val="24"/>
          <w:lang w:eastAsia="cs-CZ"/>
        </w:rPr>
        <w:t>Telefon:</w:t>
      </w:r>
    </w:p>
    <w:p w:rsidR="000C57A2" w:rsidRPr="000C57A2" w:rsidRDefault="000C57A2" w:rsidP="000C57A2">
      <w:pPr>
        <w:spacing w:after="0" w:line="240" w:lineRule="auto"/>
        <w:rPr>
          <w:rFonts w:ascii="Arial" w:eastAsia="Times New Roman" w:hAnsi="Arial" w:cs="Arial"/>
          <w:szCs w:val="24"/>
          <w:lang w:eastAsia="cs-CZ"/>
        </w:rPr>
      </w:pPr>
      <w:r w:rsidRPr="000C57A2">
        <w:rPr>
          <w:rFonts w:ascii="Arial" w:eastAsia="Times New Roman" w:hAnsi="Arial" w:cs="Arial"/>
          <w:szCs w:val="24"/>
          <w:lang w:eastAsia="cs-CZ"/>
        </w:rPr>
        <w:t>E-mail:</w:t>
      </w:r>
      <w:r w:rsidRPr="000C57A2">
        <w:rPr>
          <w:rFonts w:ascii="Arial" w:eastAsia="Times New Roman" w:hAnsi="Arial" w:cs="Arial"/>
          <w:szCs w:val="24"/>
          <w:lang w:eastAsia="cs-CZ"/>
        </w:rPr>
        <w:tab/>
        <w:t xml:space="preserve">   </w:t>
      </w:r>
    </w:p>
    <w:p w:rsidR="0006086A" w:rsidRPr="00E25709" w:rsidRDefault="0006086A" w:rsidP="0006086A">
      <w:pPr>
        <w:spacing w:after="0"/>
      </w:pPr>
      <w:r>
        <w:tab/>
        <w:t xml:space="preserve">  </w:t>
      </w:r>
      <w:r w:rsidRPr="00E25709">
        <w:t xml:space="preserve">   </w:t>
      </w:r>
    </w:p>
    <w:p w:rsidR="0006086A" w:rsidRPr="000C57A2" w:rsidRDefault="0006086A" w:rsidP="0006086A">
      <w:pPr>
        <w:spacing w:after="0" w:line="240" w:lineRule="auto"/>
        <w:rPr>
          <w:rFonts w:ascii="Arial" w:eastAsia="Times New Roman" w:hAnsi="Arial" w:cs="Arial"/>
          <w:szCs w:val="24"/>
          <w:lang w:eastAsia="cs-CZ"/>
        </w:rPr>
      </w:pPr>
      <w:r w:rsidRPr="000C57A2">
        <w:rPr>
          <w:rFonts w:ascii="Arial" w:eastAsia="Times New Roman" w:hAnsi="Arial" w:cs="Arial"/>
          <w:szCs w:val="24"/>
          <w:lang w:eastAsia="cs-CZ"/>
        </w:rPr>
        <w:t xml:space="preserve">(dále jen „zhotovitel”) </w:t>
      </w:r>
    </w:p>
    <w:p w:rsidR="00C07738" w:rsidRDefault="00C07738" w:rsidP="00C07738">
      <w:pPr>
        <w:spacing w:before="100" w:beforeAutospacing="1" w:after="100" w:afterAutospacing="1" w:line="240" w:lineRule="auto"/>
        <w:rPr>
          <w:rFonts w:ascii="Arial" w:eastAsia="Times New Roman" w:hAnsi="Arial" w:cs="Arial"/>
          <w:b/>
          <w:bCs/>
          <w:szCs w:val="24"/>
          <w:lang w:eastAsia="cs-CZ"/>
        </w:rPr>
      </w:pPr>
      <w:r w:rsidRPr="00C07738">
        <w:rPr>
          <w:rFonts w:ascii="Arial" w:eastAsia="Times New Roman" w:hAnsi="Arial" w:cs="Arial"/>
          <w:b/>
          <w:bCs/>
          <w:szCs w:val="24"/>
          <w:lang w:eastAsia="cs-CZ"/>
        </w:rPr>
        <w:t xml:space="preserve"> </w:t>
      </w:r>
    </w:p>
    <w:p w:rsidR="00B34245" w:rsidRDefault="00B34245" w:rsidP="00C07738">
      <w:pPr>
        <w:spacing w:before="100" w:beforeAutospacing="1" w:after="100" w:afterAutospacing="1" w:line="240" w:lineRule="auto"/>
        <w:rPr>
          <w:rFonts w:ascii="Arial" w:eastAsia="Times New Roman" w:hAnsi="Arial" w:cs="Arial"/>
          <w:b/>
          <w:bCs/>
          <w:szCs w:val="24"/>
          <w:lang w:eastAsia="cs-CZ"/>
        </w:rPr>
      </w:pPr>
    </w:p>
    <w:p w:rsidR="003553DE" w:rsidRPr="00C07738" w:rsidRDefault="003553DE" w:rsidP="00C07738">
      <w:pPr>
        <w:spacing w:after="0" w:line="240" w:lineRule="auto"/>
        <w:rPr>
          <w:rFonts w:ascii="Times New Roman" w:eastAsia="Times New Roman" w:hAnsi="Times New Roman" w:cs="Times New Roman"/>
          <w:sz w:val="24"/>
          <w:szCs w:val="24"/>
          <w:lang w:eastAsia="cs-CZ"/>
        </w:rPr>
      </w:pPr>
    </w:p>
    <w:p w:rsidR="00C07738" w:rsidRPr="00C07738" w:rsidRDefault="00C07738" w:rsidP="00C07738">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C07738">
        <w:rPr>
          <w:rFonts w:ascii="Arial" w:eastAsia="Times New Roman" w:hAnsi="Arial" w:cs="Arial"/>
          <w:b/>
          <w:bCs/>
          <w:szCs w:val="24"/>
          <w:lang w:eastAsia="cs-CZ"/>
        </w:rPr>
        <w:t>II. Předmět smlouvy</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2.1 </w:t>
      </w:r>
      <w:r w:rsidRPr="00C07738">
        <w:rPr>
          <w:rFonts w:ascii="Arial" w:eastAsia="Times New Roman" w:hAnsi="Arial" w:cs="Arial"/>
        </w:rPr>
        <w:t>Na základě této smlouvy se zhotovitel zavazuje provést na svůj náklad a nebezpečí dílo specifikované v čl. 2.2 této smlouvy a předat jej objednateli. Objednatel se zavazuje dílo převzít a zaplatit za něj zhotoviteli dohodnutou cenu.</w:t>
      </w:r>
    </w:p>
    <w:p w:rsidR="00B34245" w:rsidRDefault="00B34245" w:rsidP="00B34245">
      <w:pPr>
        <w:rPr>
          <w:rFonts w:ascii="Arial" w:eastAsia="Times New Roman" w:hAnsi="Arial" w:cs="Arial"/>
          <w:szCs w:val="24"/>
          <w:lang w:eastAsia="cs-CZ"/>
        </w:rPr>
      </w:pPr>
    </w:p>
    <w:p w:rsidR="00B34245" w:rsidRPr="003553DE" w:rsidRDefault="00C07738" w:rsidP="00B34245">
      <w:pPr>
        <w:rPr>
          <w:rFonts w:ascii="Arial" w:eastAsia="Times New Roman" w:hAnsi="Arial" w:cs="Arial"/>
        </w:rPr>
      </w:pPr>
      <w:r w:rsidRPr="00C07738">
        <w:rPr>
          <w:rFonts w:ascii="Arial" w:eastAsia="Times New Roman" w:hAnsi="Arial" w:cs="Arial"/>
          <w:szCs w:val="24"/>
          <w:lang w:eastAsia="cs-CZ"/>
        </w:rPr>
        <w:t xml:space="preserve">2.2 Dílem se rozumí: </w:t>
      </w:r>
      <w:r w:rsidR="00B34245" w:rsidRPr="003553DE">
        <w:rPr>
          <w:rFonts w:ascii="Arial" w:eastAsia="Times New Roman" w:hAnsi="Arial" w:cs="Arial"/>
        </w:rPr>
        <w:t xml:space="preserve">Provést lesnické zásahy v lesních porostech v majetku státu, s právem hospodaření Lesy České republiky </w:t>
      </w:r>
      <w:proofErr w:type="spellStart"/>
      <w:proofErr w:type="gramStart"/>
      <w:r w:rsidR="00B34245" w:rsidRPr="003553DE">
        <w:rPr>
          <w:rFonts w:ascii="Arial" w:eastAsia="Times New Roman" w:hAnsi="Arial" w:cs="Arial"/>
        </w:rPr>
        <w:t>s.p</w:t>
      </w:r>
      <w:proofErr w:type="spellEnd"/>
      <w:r w:rsidR="00B34245" w:rsidRPr="003553DE">
        <w:rPr>
          <w:rFonts w:ascii="Arial" w:eastAsia="Times New Roman" w:hAnsi="Arial" w:cs="Arial"/>
        </w:rPr>
        <w:t>.</w:t>
      </w:r>
      <w:proofErr w:type="gramEnd"/>
      <w:r w:rsidR="00B34245" w:rsidRPr="003553DE">
        <w:rPr>
          <w:rFonts w:ascii="Arial" w:eastAsia="Times New Roman" w:hAnsi="Arial" w:cs="Arial"/>
        </w:rPr>
        <w:t>,</w:t>
      </w:r>
    </w:p>
    <w:p w:rsidR="00B34245" w:rsidRPr="003553DE" w:rsidRDefault="00B34245" w:rsidP="00B34245">
      <w:pPr>
        <w:rPr>
          <w:rFonts w:ascii="Arial" w:hAnsi="Arial" w:cs="Arial"/>
          <w:u w:val="single"/>
        </w:rPr>
      </w:pPr>
      <w:r w:rsidRPr="003553DE">
        <w:rPr>
          <w:rFonts w:ascii="Arial" w:hAnsi="Arial" w:cs="Arial"/>
          <w:u w:val="single"/>
        </w:rPr>
        <w:t xml:space="preserve">Na LS Nižbor </w:t>
      </w:r>
    </w:p>
    <w:p w:rsidR="00B34245" w:rsidRDefault="00B34245" w:rsidP="00B34245">
      <w:pPr>
        <w:pStyle w:val="Odstavecseseznamem"/>
        <w:numPr>
          <w:ilvl w:val="0"/>
          <w:numId w:val="1"/>
        </w:numPr>
        <w:rPr>
          <w:rFonts w:ascii="Arial" w:hAnsi="Arial" w:cs="Arial"/>
        </w:rPr>
      </w:pPr>
      <w:r w:rsidRPr="00166892">
        <w:rPr>
          <w:rFonts w:ascii="Arial" w:hAnsi="Arial" w:cs="Arial"/>
        </w:rPr>
        <w:t xml:space="preserve">v I. zóně CHKO v porostní skupině 711A1, na pozemku </w:t>
      </w:r>
      <w:proofErr w:type="spellStart"/>
      <w:proofErr w:type="gramStart"/>
      <w:r w:rsidRPr="00166892">
        <w:rPr>
          <w:rFonts w:ascii="Arial" w:hAnsi="Arial" w:cs="Arial"/>
        </w:rPr>
        <w:t>p.č</w:t>
      </w:r>
      <w:proofErr w:type="spellEnd"/>
      <w:r w:rsidRPr="00166892">
        <w:rPr>
          <w:rFonts w:ascii="Arial" w:hAnsi="Arial" w:cs="Arial"/>
        </w:rPr>
        <w:t>.</w:t>
      </w:r>
      <w:proofErr w:type="gramEnd"/>
      <w:r w:rsidRPr="00166892">
        <w:rPr>
          <w:rFonts w:ascii="Arial" w:hAnsi="Arial" w:cs="Arial"/>
        </w:rPr>
        <w:t xml:space="preserve"> 417/6 v </w:t>
      </w:r>
      <w:proofErr w:type="spellStart"/>
      <w:r w:rsidRPr="00166892">
        <w:rPr>
          <w:rFonts w:ascii="Arial" w:hAnsi="Arial" w:cs="Arial"/>
        </w:rPr>
        <w:t>k.ú</w:t>
      </w:r>
      <w:proofErr w:type="spellEnd"/>
      <w:r w:rsidRPr="00166892">
        <w:rPr>
          <w:rFonts w:ascii="Arial" w:hAnsi="Arial" w:cs="Arial"/>
        </w:rPr>
        <w:t>. Běleč prořezávku na ploše 0,21 ha</w:t>
      </w:r>
    </w:p>
    <w:p w:rsidR="00B34245" w:rsidRDefault="00B34245" w:rsidP="00B34245">
      <w:pPr>
        <w:pStyle w:val="Odstavecseseznamem"/>
        <w:numPr>
          <w:ilvl w:val="0"/>
          <w:numId w:val="1"/>
        </w:numPr>
        <w:rPr>
          <w:rFonts w:ascii="Arial" w:hAnsi="Arial" w:cs="Arial"/>
        </w:rPr>
      </w:pPr>
      <w:r w:rsidRPr="00166892">
        <w:rPr>
          <w:rFonts w:ascii="Arial" w:hAnsi="Arial" w:cs="Arial"/>
        </w:rPr>
        <w:t>v I. zóně CHKO v porostní skupině 71</w:t>
      </w:r>
      <w:r>
        <w:rPr>
          <w:rFonts w:ascii="Arial" w:hAnsi="Arial" w:cs="Arial"/>
        </w:rPr>
        <w:t>4D</w:t>
      </w:r>
      <w:r w:rsidRPr="00166892">
        <w:rPr>
          <w:rFonts w:ascii="Arial" w:hAnsi="Arial" w:cs="Arial"/>
        </w:rPr>
        <w:t>1</w:t>
      </w:r>
      <w:r>
        <w:rPr>
          <w:rFonts w:ascii="Arial" w:hAnsi="Arial" w:cs="Arial"/>
        </w:rPr>
        <w:t>b</w:t>
      </w:r>
      <w:r w:rsidRPr="00166892">
        <w:rPr>
          <w:rFonts w:ascii="Arial" w:hAnsi="Arial" w:cs="Arial"/>
        </w:rPr>
        <w:t xml:space="preserve">, na pozemku </w:t>
      </w:r>
      <w:proofErr w:type="spellStart"/>
      <w:proofErr w:type="gramStart"/>
      <w:r w:rsidRPr="00166892">
        <w:rPr>
          <w:rFonts w:ascii="Arial" w:hAnsi="Arial" w:cs="Arial"/>
        </w:rPr>
        <w:t>p.č</w:t>
      </w:r>
      <w:proofErr w:type="spellEnd"/>
      <w:r w:rsidRPr="00166892">
        <w:rPr>
          <w:rFonts w:ascii="Arial" w:hAnsi="Arial" w:cs="Arial"/>
        </w:rPr>
        <w:t>.</w:t>
      </w:r>
      <w:proofErr w:type="gramEnd"/>
      <w:r w:rsidRPr="00166892">
        <w:rPr>
          <w:rFonts w:ascii="Arial" w:hAnsi="Arial" w:cs="Arial"/>
        </w:rPr>
        <w:t xml:space="preserve"> </w:t>
      </w:r>
      <w:r>
        <w:rPr>
          <w:rFonts w:ascii="Arial" w:hAnsi="Arial" w:cs="Arial"/>
        </w:rPr>
        <w:t>343/1</w:t>
      </w:r>
      <w:r w:rsidRPr="00166892">
        <w:rPr>
          <w:rFonts w:ascii="Arial" w:hAnsi="Arial" w:cs="Arial"/>
        </w:rPr>
        <w:t xml:space="preserve"> v </w:t>
      </w:r>
      <w:proofErr w:type="spellStart"/>
      <w:r w:rsidRPr="00166892">
        <w:rPr>
          <w:rFonts w:ascii="Arial" w:hAnsi="Arial" w:cs="Arial"/>
        </w:rPr>
        <w:t>k.ú</w:t>
      </w:r>
      <w:proofErr w:type="spellEnd"/>
      <w:r w:rsidRPr="00166892">
        <w:rPr>
          <w:rFonts w:ascii="Arial" w:hAnsi="Arial" w:cs="Arial"/>
        </w:rPr>
        <w:t xml:space="preserve">. </w:t>
      </w:r>
      <w:r>
        <w:rPr>
          <w:rFonts w:ascii="Arial" w:hAnsi="Arial" w:cs="Arial"/>
        </w:rPr>
        <w:t>Sýkořice</w:t>
      </w:r>
      <w:r w:rsidRPr="00166892">
        <w:rPr>
          <w:rFonts w:ascii="Arial" w:hAnsi="Arial" w:cs="Arial"/>
        </w:rPr>
        <w:t xml:space="preserve"> prořezávku na ploše 0,</w:t>
      </w:r>
      <w:r>
        <w:rPr>
          <w:rFonts w:ascii="Arial" w:hAnsi="Arial" w:cs="Arial"/>
        </w:rPr>
        <w:t>4</w:t>
      </w:r>
      <w:r w:rsidRPr="00166892">
        <w:rPr>
          <w:rFonts w:ascii="Arial" w:hAnsi="Arial" w:cs="Arial"/>
        </w:rPr>
        <w:t>1 ha</w:t>
      </w:r>
    </w:p>
    <w:p w:rsidR="00B34245" w:rsidRDefault="00B34245" w:rsidP="00B34245">
      <w:pPr>
        <w:pStyle w:val="Odstavecseseznamem"/>
        <w:numPr>
          <w:ilvl w:val="0"/>
          <w:numId w:val="1"/>
        </w:numPr>
        <w:rPr>
          <w:rFonts w:ascii="Arial" w:hAnsi="Arial" w:cs="Arial"/>
        </w:rPr>
      </w:pPr>
      <w:r w:rsidRPr="00166892">
        <w:rPr>
          <w:rFonts w:ascii="Arial" w:hAnsi="Arial" w:cs="Arial"/>
        </w:rPr>
        <w:t xml:space="preserve">v I. zóně CHKO v porostní skupině </w:t>
      </w:r>
      <w:r>
        <w:rPr>
          <w:rFonts w:ascii="Arial" w:hAnsi="Arial" w:cs="Arial"/>
        </w:rPr>
        <w:t>715D17</w:t>
      </w:r>
      <w:r w:rsidRPr="00166892">
        <w:rPr>
          <w:rFonts w:ascii="Arial" w:hAnsi="Arial" w:cs="Arial"/>
        </w:rPr>
        <w:t xml:space="preserve">, na pozemku </w:t>
      </w:r>
      <w:proofErr w:type="spellStart"/>
      <w:proofErr w:type="gramStart"/>
      <w:r w:rsidRPr="00166892">
        <w:rPr>
          <w:rFonts w:ascii="Arial" w:hAnsi="Arial" w:cs="Arial"/>
        </w:rPr>
        <w:t>p.č</w:t>
      </w:r>
      <w:proofErr w:type="spellEnd"/>
      <w:r w:rsidRPr="00166892">
        <w:rPr>
          <w:rFonts w:ascii="Arial" w:hAnsi="Arial" w:cs="Arial"/>
        </w:rPr>
        <w:t>.</w:t>
      </w:r>
      <w:proofErr w:type="gramEnd"/>
      <w:r w:rsidRPr="00166892">
        <w:rPr>
          <w:rFonts w:ascii="Arial" w:hAnsi="Arial" w:cs="Arial"/>
        </w:rPr>
        <w:t xml:space="preserve"> </w:t>
      </w:r>
      <w:r>
        <w:rPr>
          <w:rFonts w:ascii="Arial" w:hAnsi="Arial" w:cs="Arial"/>
        </w:rPr>
        <w:t>351/1</w:t>
      </w:r>
      <w:r w:rsidRPr="00166892">
        <w:rPr>
          <w:rFonts w:ascii="Arial" w:hAnsi="Arial" w:cs="Arial"/>
        </w:rPr>
        <w:t xml:space="preserve"> v </w:t>
      </w:r>
      <w:proofErr w:type="spellStart"/>
      <w:r w:rsidRPr="00166892">
        <w:rPr>
          <w:rFonts w:ascii="Arial" w:hAnsi="Arial" w:cs="Arial"/>
        </w:rPr>
        <w:t>k.ú</w:t>
      </w:r>
      <w:proofErr w:type="spellEnd"/>
      <w:r w:rsidRPr="00166892">
        <w:rPr>
          <w:rFonts w:ascii="Arial" w:hAnsi="Arial" w:cs="Arial"/>
        </w:rPr>
        <w:t xml:space="preserve">. </w:t>
      </w:r>
      <w:r>
        <w:rPr>
          <w:rFonts w:ascii="Arial" w:hAnsi="Arial" w:cs="Arial"/>
        </w:rPr>
        <w:t>Sýkořice</w:t>
      </w:r>
      <w:r w:rsidRPr="00166892">
        <w:rPr>
          <w:rFonts w:ascii="Arial" w:hAnsi="Arial" w:cs="Arial"/>
        </w:rPr>
        <w:t xml:space="preserve"> </w:t>
      </w:r>
      <w:r>
        <w:rPr>
          <w:rFonts w:ascii="Arial" w:hAnsi="Arial" w:cs="Arial"/>
        </w:rPr>
        <w:t xml:space="preserve">oplocení přirozeného zmlazení dubu zimního dřevěnou </w:t>
      </w:r>
      <w:proofErr w:type="spellStart"/>
      <w:r>
        <w:rPr>
          <w:rFonts w:ascii="Arial" w:hAnsi="Arial" w:cs="Arial"/>
        </w:rPr>
        <w:t>lísovou</w:t>
      </w:r>
      <w:proofErr w:type="spellEnd"/>
      <w:r>
        <w:rPr>
          <w:rFonts w:ascii="Arial" w:hAnsi="Arial" w:cs="Arial"/>
        </w:rPr>
        <w:t xml:space="preserve"> oplocenkou o výšce 2 m, délka oplocení 250 m</w:t>
      </w:r>
    </w:p>
    <w:p w:rsidR="00B34245" w:rsidRDefault="00B34245" w:rsidP="00B34245">
      <w:pPr>
        <w:pStyle w:val="Odstavecseseznamem"/>
        <w:numPr>
          <w:ilvl w:val="0"/>
          <w:numId w:val="1"/>
        </w:numPr>
        <w:rPr>
          <w:rFonts w:ascii="Arial" w:hAnsi="Arial" w:cs="Arial"/>
        </w:rPr>
      </w:pPr>
      <w:r>
        <w:rPr>
          <w:rFonts w:ascii="Arial" w:hAnsi="Arial" w:cs="Arial"/>
        </w:rPr>
        <w:t xml:space="preserve">ve III. zóně CHKO v porostní skupině 413C2 na pozemku </w:t>
      </w:r>
      <w:proofErr w:type="spellStart"/>
      <w:proofErr w:type="gramStart"/>
      <w:r>
        <w:rPr>
          <w:rFonts w:ascii="Arial" w:hAnsi="Arial" w:cs="Arial"/>
        </w:rPr>
        <w:t>p.č</w:t>
      </w:r>
      <w:proofErr w:type="spellEnd"/>
      <w:r>
        <w:rPr>
          <w:rFonts w:ascii="Arial" w:hAnsi="Arial" w:cs="Arial"/>
        </w:rPr>
        <w:t xml:space="preserve"> 268</w:t>
      </w:r>
      <w:proofErr w:type="gramEnd"/>
      <w:r>
        <w:rPr>
          <w:rFonts w:ascii="Arial" w:hAnsi="Arial" w:cs="Arial"/>
        </w:rPr>
        <w:t xml:space="preserve"> v </w:t>
      </w:r>
      <w:proofErr w:type="spellStart"/>
      <w:r>
        <w:rPr>
          <w:rFonts w:ascii="Arial" w:hAnsi="Arial" w:cs="Arial"/>
        </w:rPr>
        <w:t>k.ú</w:t>
      </w:r>
      <w:proofErr w:type="spellEnd"/>
      <w:r>
        <w:rPr>
          <w:rFonts w:ascii="Arial" w:hAnsi="Arial" w:cs="Arial"/>
        </w:rPr>
        <w:t>. Nižbor instalaci 15 ks individuální ochrany jedle a prořezávku na ploše 0,15 ha</w:t>
      </w:r>
    </w:p>
    <w:p w:rsidR="00B34245" w:rsidRPr="00166892" w:rsidRDefault="00B34245" w:rsidP="00B34245">
      <w:pPr>
        <w:pStyle w:val="Odstavecseseznamem"/>
        <w:numPr>
          <w:ilvl w:val="0"/>
          <w:numId w:val="1"/>
        </w:numPr>
        <w:rPr>
          <w:rFonts w:ascii="Arial" w:hAnsi="Arial" w:cs="Arial"/>
        </w:rPr>
      </w:pPr>
      <w:r>
        <w:rPr>
          <w:rFonts w:ascii="Arial" w:hAnsi="Arial" w:cs="Arial"/>
        </w:rPr>
        <w:t xml:space="preserve">ve III. zóně CHKO v porostní skupině 413D1a na pozemku </w:t>
      </w:r>
      <w:proofErr w:type="spellStart"/>
      <w:proofErr w:type="gramStart"/>
      <w:r>
        <w:rPr>
          <w:rFonts w:ascii="Arial" w:hAnsi="Arial" w:cs="Arial"/>
        </w:rPr>
        <w:t>p.č</w:t>
      </w:r>
      <w:proofErr w:type="spellEnd"/>
      <w:r>
        <w:rPr>
          <w:rFonts w:ascii="Arial" w:hAnsi="Arial" w:cs="Arial"/>
        </w:rPr>
        <w:t xml:space="preserve"> 268</w:t>
      </w:r>
      <w:proofErr w:type="gramEnd"/>
      <w:r>
        <w:rPr>
          <w:rFonts w:ascii="Arial" w:hAnsi="Arial" w:cs="Arial"/>
        </w:rPr>
        <w:t xml:space="preserve"> v </w:t>
      </w:r>
      <w:proofErr w:type="spellStart"/>
      <w:r>
        <w:rPr>
          <w:rFonts w:ascii="Arial" w:hAnsi="Arial" w:cs="Arial"/>
        </w:rPr>
        <w:t>k.ú</w:t>
      </w:r>
      <w:proofErr w:type="spellEnd"/>
      <w:r>
        <w:rPr>
          <w:rFonts w:ascii="Arial" w:hAnsi="Arial" w:cs="Arial"/>
        </w:rPr>
        <w:t>. Nižbor instalaci 10 ks individuální ochrany jedle a prořezávku na ploše 0,06 ha</w:t>
      </w:r>
    </w:p>
    <w:p w:rsidR="00B34245" w:rsidRPr="003553DE" w:rsidRDefault="00B34245" w:rsidP="00B34245">
      <w:pPr>
        <w:rPr>
          <w:rFonts w:ascii="Arial" w:hAnsi="Arial" w:cs="Arial"/>
          <w:u w:val="single"/>
        </w:rPr>
      </w:pPr>
      <w:r w:rsidRPr="003553DE">
        <w:rPr>
          <w:rFonts w:ascii="Arial" w:hAnsi="Arial" w:cs="Arial"/>
          <w:u w:val="single"/>
        </w:rPr>
        <w:t>Na LS Křivoklát</w:t>
      </w:r>
    </w:p>
    <w:p w:rsidR="00B34245" w:rsidRDefault="00B34245" w:rsidP="00B34245">
      <w:pPr>
        <w:pStyle w:val="Odstavecseseznamem"/>
        <w:numPr>
          <w:ilvl w:val="0"/>
          <w:numId w:val="1"/>
        </w:numPr>
        <w:rPr>
          <w:rFonts w:ascii="Arial" w:hAnsi="Arial" w:cs="Arial"/>
        </w:rPr>
      </w:pPr>
      <w:r>
        <w:rPr>
          <w:rFonts w:ascii="Arial" w:hAnsi="Arial" w:cs="Arial"/>
        </w:rPr>
        <w:t xml:space="preserve">ve III. zóně CHKO v porostní skupině 227A10 na pozemku </w:t>
      </w:r>
      <w:proofErr w:type="spellStart"/>
      <w:proofErr w:type="gramStart"/>
      <w:r>
        <w:rPr>
          <w:rFonts w:ascii="Arial" w:hAnsi="Arial" w:cs="Arial"/>
        </w:rPr>
        <w:t>p.č</w:t>
      </w:r>
      <w:proofErr w:type="spellEnd"/>
      <w:r>
        <w:rPr>
          <w:rFonts w:ascii="Arial" w:hAnsi="Arial" w:cs="Arial"/>
        </w:rPr>
        <w:t>.</w:t>
      </w:r>
      <w:proofErr w:type="gramEnd"/>
      <w:r>
        <w:rPr>
          <w:rFonts w:ascii="Arial" w:hAnsi="Arial" w:cs="Arial"/>
        </w:rPr>
        <w:t xml:space="preserve"> 624/1 v </w:t>
      </w:r>
      <w:proofErr w:type="spellStart"/>
      <w:r>
        <w:rPr>
          <w:rFonts w:ascii="Arial" w:hAnsi="Arial" w:cs="Arial"/>
        </w:rPr>
        <w:t>k.ú</w:t>
      </w:r>
      <w:proofErr w:type="spellEnd"/>
      <w:r>
        <w:rPr>
          <w:rFonts w:ascii="Arial" w:hAnsi="Arial" w:cs="Arial"/>
        </w:rPr>
        <w:t xml:space="preserve">. Velká Buková oplocení přirozeného zmlazení jedle dřevěnou </w:t>
      </w:r>
      <w:proofErr w:type="spellStart"/>
      <w:r>
        <w:rPr>
          <w:rFonts w:ascii="Arial" w:hAnsi="Arial" w:cs="Arial"/>
        </w:rPr>
        <w:t>lísovou</w:t>
      </w:r>
      <w:proofErr w:type="spellEnd"/>
      <w:r>
        <w:rPr>
          <w:rFonts w:ascii="Arial" w:hAnsi="Arial" w:cs="Arial"/>
        </w:rPr>
        <w:t xml:space="preserve"> oplocenkou o výšce 1,5 m, délka oplocení 320 m</w:t>
      </w:r>
    </w:p>
    <w:p w:rsidR="00B34245" w:rsidRDefault="00B34245" w:rsidP="00B34245">
      <w:pPr>
        <w:pStyle w:val="Odstavecseseznamem"/>
        <w:numPr>
          <w:ilvl w:val="0"/>
          <w:numId w:val="1"/>
        </w:numPr>
        <w:rPr>
          <w:rFonts w:ascii="Arial" w:hAnsi="Arial" w:cs="Arial"/>
        </w:rPr>
      </w:pPr>
      <w:r w:rsidRPr="00B3669F">
        <w:rPr>
          <w:rFonts w:ascii="Arial" w:hAnsi="Arial" w:cs="Arial"/>
        </w:rPr>
        <w:t xml:space="preserve">v I. </w:t>
      </w:r>
      <w:r>
        <w:rPr>
          <w:rFonts w:ascii="Arial" w:hAnsi="Arial" w:cs="Arial"/>
        </w:rPr>
        <w:t>z</w:t>
      </w:r>
      <w:r w:rsidRPr="00B3669F">
        <w:rPr>
          <w:rFonts w:ascii="Arial" w:hAnsi="Arial" w:cs="Arial"/>
        </w:rPr>
        <w:t>óně CHKO v porostní skupině 404B1 na pozemku</w:t>
      </w:r>
      <w:r>
        <w:rPr>
          <w:rFonts w:ascii="Arial" w:hAnsi="Arial" w:cs="Arial"/>
        </w:rPr>
        <w:t xml:space="preserve"> </w:t>
      </w:r>
      <w:proofErr w:type="spellStart"/>
      <w:proofErr w:type="gramStart"/>
      <w:r w:rsidRPr="00B3669F">
        <w:rPr>
          <w:rFonts w:ascii="Arial" w:hAnsi="Arial" w:cs="Arial"/>
        </w:rPr>
        <w:t>p.č</w:t>
      </w:r>
      <w:proofErr w:type="spellEnd"/>
      <w:r w:rsidRPr="00B3669F">
        <w:rPr>
          <w:rFonts w:ascii="Arial" w:hAnsi="Arial" w:cs="Arial"/>
        </w:rPr>
        <w:t xml:space="preserve"> 145/1</w:t>
      </w:r>
      <w:proofErr w:type="gramEnd"/>
      <w:r w:rsidRPr="00B3669F">
        <w:rPr>
          <w:rFonts w:ascii="Arial" w:hAnsi="Arial" w:cs="Arial"/>
        </w:rPr>
        <w:t xml:space="preserve"> v </w:t>
      </w:r>
      <w:proofErr w:type="spellStart"/>
      <w:r w:rsidRPr="00B3669F">
        <w:rPr>
          <w:rFonts w:ascii="Arial" w:hAnsi="Arial" w:cs="Arial"/>
        </w:rPr>
        <w:t>k.ú</w:t>
      </w:r>
      <w:proofErr w:type="spellEnd"/>
      <w:r w:rsidRPr="00B3669F">
        <w:rPr>
          <w:rFonts w:ascii="Arial" w:hAnsi="Arial" w:cs="Arial"/>
        </w:rPr>
        <w:t>. Újezd nad Zbečnem instalaci 20 ks individuální ochrany jedle</w:t>
      </w:r>
    </w:p>
    <w:p w:rsidR="00B34245" w:rsidRPr="00B3669F" w:rsidRDefault="00B34245" w:rsidP="00B34245">
      <w:pPr>
        <w:pStyle w:val="Odstavecseseznamem"/>
        <w:numPr>
          <w:ilvl w:val="0"/>
          <w:numId w:val="1"/>
        </w:numPr>
        <w:rPr>
          <w:rFonts w:ascii="Arial" w:hAnsi="Arial" w:cs="Arial"/>
        </w:rPr>
      </w:pPr>
      <w:r w:rsidRPr="00B3669F">
        <w:rPr>
          <w:rFonts w:ascii="Arial" w:hAnsi="Arial" w:cs="Arial"/>
        </w:rPr>
        <w:t xml:space="preserve">v I. </w:t>
      </w:r>
      <w:r>
        <w:rPr>
          <w:rFonts w:ascii="Arial" w:hAnsi="Arial" w:cs="Arial"/>
        </w:rPr>
        <w:t>z</w:t>
      </w:r>
      <w:r w:rsidRPr="00B3669F">
        <w:rPr>
          <w:rFonts w:ascii="Arial" w:hAnsi="Arial" w:cs="Arial"/>
        </w:rPr>
        <w:t>óně CHKO v porostní skupině 40</w:t>
      </w:r>
      <w:r>
        <w:rPr>
          <w:rFonts w:ascii="Arial" w:hAnsi="Arial" w:cs="Arial"/>
        </w:rPr>
        <w:t>5B2b</w:t>
      </w:r>
      <w:r w:rsidRPr="00B3669F">
        <w:rPr>
          <w:rFonts w:ascii="Arial" w:hAnsi="Arial" w:cs="Arial"/>
        </w:rPr>
        <w:t xml:space="preserve"> na pozemku</w:t>
      </w:r>
      <w:r>
        <w:rPr>
          <w:rFonts w:ascii="Arial" w:hAnsi="Arial" w:cs="Arial"/>
        </w:rPr>
        <w:t xml:space="preserve"> </w:t>
      </w:r>
      <w:proofErr w:type="spellStart"/>
      <w:proofErr w:type="gramStart"/>
      <w:r w:rsidRPr="00B3669F">
        <w:rPr>
          <w:rFonts w:ascii="Arial" w:hAnsi="Arial" w:cs="Arial"/>
        </w:rPr>
        <w:t>p.č</w:t>
      </w:r>
      <w:proofErr w:type="spellEnd"/>
      <w:r w:rsidRPr="00B3669F">
        <w:rPr>
          <w:rFonts w:ascii="Arial" w:hAnsi="Arial" w:cs="Arial"/>
        </w:rPr>
        <w:t xml:space="preserve"> 145/1</w:t>
      </w:r>
      <w:proofErr w:type="gramEnd"/>
      <w:r w:rsidRPr="00B3669F">
        <w:rPr>
          <w:rFonts w:ascii="Arial" w:hAnsi="Arial" w:cs="Arial"/>
        </w:rPr>
        <w:t xml:space="preserve"> v </w:t>
      </w:r>
      <w:proofErr w:type="spellStart"/>
      <w:r w:rsidRPr="00B3669F">
        <w:rPr>
          <w:rFonts w:ascii="Arial" w:hAnsi="Arial" w:cs="Arial"/>
        </w:rPr>
        <w:t>k.ú</w:t>
      </w:r>
      <w:proofErr w:type="spellEnd"/>
      <w:r w:rsidRPr="00B3669F">
        <w:rPr>
          <w:rFonts w:ascii="Arial" w:hAnsi="Arial" w:cs="Arial"/>
        </w:rPr>
        <w:t xml:space="preserve">. Újezd nad Zbečnem instalaci </w:t>
      </w:r>
      <w:r>
        <w:rPr>
          <w:rFonts w:ascii="Arial" w:hAnsi="Arial" w:cs="Arial"/>
        </w:rPr>
        <w:t>3</w:t>
      </w:r>
      <w:r w:rsidRPr="00B3669F">
        <w:rPr>
          <w:rFonts w:ascii="Arial" w:hAnsi="Arial" w:cs="Arial"/>
        </w:rPr>
        <w:t>0 ks individuální ochrany jedle</w:t>
      </w:r>
    </w:p>
    <w:p w:rsidR="00B34245" w:rsidRPr="00B3669F" w:rsidRDefault="00B34245" w:rsidP="00B34245">
      <w:pPr>
        <w:pStyle w:val="Odstavecseseznamem"/>
        <w:numPr>
          <w:ilvl w:val="0"/>
          <w:numId w:val="1"/>
        </w:numPr>
        <w:rPr>
          <w:rFonts w:ascii="Arial" w:hAnsi="Arial" w:cs="Arial"/>
        </w:rPr>
      </w:pPr>
      <w:r w:rsidRPr="00B3669F">
        <w:rPr>
          <w:rFonts w:ascii="Arial" w:hAnsi="Arial" w:cs="Arial"/>
        </w:rPr>
        <w:t>v</w:t>
      </w:r>
      <w:r>
        <w:rPr>
          <w:rFonts w:ascii="Arial" w:hAnsi="Arial" w:cs="Arial"/>
        </w:rPr>
        <w:t>e</w:t>
      </w:r>
      <w:r w:rsidRPr="00B3669F">
        <w:rPr>
          <w:rFonts w:ascii="Arial" w:hAnsi="Arial" w:cs="Arial"/>
        </w:rPr>
        <w:t xml:space="preserve"> </w:t>
      </w:r>
      <w:r>
        <w:rPr>
          <w:rFonts w:ascii="Arial" w:hAnsi="Arial" w:cs="Arial"/>
        </w:rPr>
        <w:t>I</w:t>
      </w:r>
      <w:r w:rsidRPr="00B3669F">
        <w:rPr>
          <w:rFonts w:ascii="Arial" w:hAnsi="Arial" w:cs="Arial"/>
        </w:rPr>
        <w:t xml:space="preserve">I. </w:t>
      </w:r>
      <w:r>
        <w:rPr>
          <w:rFonts w:ascii="Arial" w:hAnsi="Arial" w:cs="Arial"/>
        </w:rPr>
        <w:t>z</w:t>
      </w:r>
      <w:r w:rsidRPr="00B3669F">
        <w:rPr>
          <w:rFonts w:ascii="Arial" w:hAnsi="Arial" w:cs="Arial"/>
        </w:rPr>
        <w:t>óně CHKO v porostní skupině 40</w:t>
      </w:r>
      <w:r>
        <w:rPr>
          <w:rFonts w:ascii="Arial" w:hAnsi="Arial" w:cs="Arial"/>
        </w:rPr>
        <w:t>7J2</w:t>
      </w:r>
      <w:r w:rsidRPr="00B3669F">
        <w:rPr>
          <w:rFonts w:ascii="Arial" w:hAnsi="Arial" w:cs="Arial"/>
        </w:rPr>
        <w:t xml:space="preserve"> na pozemku</w:t>
      </w:r>
      <w:r>
        <w:rPr>
          <w:rFonts w:ascii="Arial" w:hAnsi="Arial" w:cs="Arial"/>
        </w:rPr>
        <w:t xml:space="preserve"> </w:t>
      </w:r>
      <w:proofErr w:type="spellStart"/>
      <w:proofErr w:type="gramStart"/>
      <w:r w:rsidRPr="00B3669F">
        <w:rPr>
          <w:rFonts w:ascii="Arial" w:hAnsi="Arial" w:cs="Arial"/>
        </w:rPr>
        <w:t>p.č</w:t>
      </w:r>
      <w:proofErr w:type="spellEnd"/>
      <w:r w:rsidRPr="00B3669F">
        <w:rPr>
          <w:rFonts w:ascii="Arial" w:hAnsi="Arial" w:cs="Arial"/>
        </w:rPr>
        <w:t xml:space="preserve"> </w:t>
      </w:r>
      <w:r>
        <w:rPr>
          <w:rFonts w:ascii="Arial" w:hAnsi="Arial" w:cs="Arial"/>
        </w:rPr>
        <w:t>284/1</w:t>
      </w:r>
      <w:proofErr w:type="gramEnd"/>
      <w:r w:rsidRPr="00B3669F">
        <w:rPr>
          <w:rFonts w:ascii="Arial" w:hAnsi="Arial" w:cs="Arial"/>
        </w:rPr>
        <w:t xml:space="preserve"> v </w:t>
      </w:r>
      <w:proofErr w:type="spellStart"/>
      <w:r w:rsidRPr="00B3669F">
        <w:rPr>
          <w:rFonts w:ascii="Arial" w:hAnsi="Arial" w:cs="Arial"/>
        </w:rPr>
        <w:t>k.ú</w:t>
      </w:r>
      <w:proofErr w:type="spellEnd"/>
      <w:r w:rsidRPr="00B3669F">
        <w:rPr>
          <w:rFonts w:ascii="Arial" w:hAnsi="Arial" w:cs="Arial"/>
        </w:rPr>
        <w:t xml:space="preserve">. </w:t>
      </w:r>
      <w:r>
        <w:rPr>
          <w:rFonts w:ascii="Arial" w:hAnsi="Arial" w:cs="Arial"/>
        </w:rPr>
        <w:t>Račice</w:t>
      </w:r>
      <w:r w:rsidRPr="00B3669F">
        <w:rPr>
          <w:rFonts w:ascii="Arial" w:hAnsi="Arial" w:cs="Arial"/>
        </w:rPr>
        <w:t xml:space="preserve"> instalaci </w:t>
      </w:r>
      <w:r>
        <w:rPr>
          <w:rFonts w:ascii="Arial" w:hAnsi="Arial" w:cs="Arial"/>
        </w:rPr>
        <w:t>1</w:t>
      </w:r>
      <w:r w:rsidRPr="00B3669F">
        <w:rPr>
          <w:rFonts w:ascii="Arial" w:hAnsi="Arial" w:cs="Arial"/>
        </w:rPr>
        <w:t>0 ks individuální ochrany jedle</w:t>
      </w:r>
      <w:r>
        <w:rPr>
          <w:rFonts w:ascii="Arial" w:hAnsi="Arial" w:cs="Arial"/>
        </w:rPr>
        <w:t xml:space="preserve"> a prořezávku na ploše 0,15 ha</w:t>
      </w:r>
    </w:p>
    <w:p w:rsidR="00B34245" w:rsidRPr="00B3669F" w:rsidRDefault="00B34245" w:rsidP="00B34245">
      <w:pPr>
        <w:pStyle w:val="Odstavecseseznamem"/>
        <w:numPr>
          <w:ilvl w:val="0"/>
          <w:numId w:val="1"/>
        </w:numPr>
        <w:rPr>
          <w:rFonts w:ascii="Arial" w:hAnsi="Arial" w:cs="Arial"/>
        </w:rPr>
      </w:pPr>
      <w:r w:rsidRPr="00B3669F">
        <w:rPr>
          <w:rFonts w:ascii="Arial" w:hAnsi="Arial" w:cs="Arial"/>
        </w:rPr>
        <w:t>v</w:t>
      </w:r>
      <w:r>
        <w:rPr>
          <w:rFonts w:ascii="Arial" w:hAnsi="Arial" w:cs="Arial"/>
        </w:rPr>
        <w:t>e</w:t>
      </w:r>
      <w:r w:rsidRPr="00B3669F">
        <w:rPr>
          <w:rFonts w:ascii="Arial" w:hAnsi="Arial" w:cs="Arial"/>
        </w:rPr>
        <w:t xml:space="preserve"> </w:t>
      </w:r>
      <w:r>
        <w:rPr>
          <w:rFonts w:ascii="Arial" w:hAnsi="Arial" w:cs="Arial"/>
        </w:rPr>
        <w:t>I</w:t>
      </w:r>
      <w:r w:rsidRPr="00B3669F">
        <w:rPr>
          <w:rFonts w:ascii="Arial" w:hAnsi="Arial" w:cs="Arial"/>
        </w:rPr>
        <w:t xml:space="preserve">I. </w:t>
      </w:r>
      <w:r>
        <w:rPr>
          <w:rFonts w:ascii="Arial" w:hAnsi="Arial" w:cs="Arial"/>
        </w:rPr>
        <w:t>z</w:t>
      </w:r>
      <w:r w:rsidRPr="00B3669F">
        <w:rPr>
          <w:rFonts w:ascii="Arial" w:hAnsi="Arial" w:cs="Arial"/>
        </w:rPr>
        <w:t>óně CHKO v porostní skupině 4</w:t>
      </w:r>
      <w:r>
        <w:rPr>
          <w:rFonts w:ascii="Arial" w:hAnsi="Arial" w:cs="Arial"/>
        </w:rPr>
        <w:t>19C2a</w:t>
      </w:r>
      <w:r w:rsidRPr="00B3669F">
        <w:rPr>
          <w:rFonts w:ascii="Arial" w:hAnsi="Arial" w:cs="Arial"/>
        </w:rPr>
        <w:t xml:space="preserve"> na pozemku</w:t>
      </w:r>
      <w:r>
        <w:rPr>
          <w:rFonts w:ascii="Arial" w:hAnsi="Arial" w:cs="Arial"/>
        </w:rPr>
        <w:t xml:space="preserve"> </w:t>
      </w:r>
      <w:proofErr w:type="spellStart"/>
      <w:proofErr w:type="gramStart"/>
      <w:r w:rsidRPr="00B3669F">
        <w:rPr>
          <w:rFonts w:ascii="Arial" w:hAnsi="Arial" w:cs="Arial"/>
        </w:rPr>
        <w:t>p.č</w:t>
      </w:r>
      <w:proofErr w:type="spellEnd"/>
      <w:r w:rsidRPr="00B3669F">
        <w:rPr>
          <w:rFonts w:ascii="Arial" w:hAnsi="Arial" w:cs="Arial"/>
        </w:rPr>
        <w:t xml:space="preserve"> </w:t>
      </w:r>
      <w:r>
        <w:rPr>
          <w:rFonts w:ascii="Arial" w:hAnsi="Arial" w:cs="Arial"/>
        </w:rPr>
        <w:t>281/2</w:t>
      </w:r>
      <w:proofErr w:type="gramEnd"/>
      <w:r w:rsidRPr="00B3669F">
        <w:rPr>
          <w:rFonts w:ascii="Arial" w:hAnsi="Arial" w:cs="Arial"/>
        </w:rPr>
        <w:t xml:space="preserve"> v </w:t>
      </w:r>
      <w:proofErr w:type="spellStart"/>
      <w:r w:rsidRPr="00B3669F">
        <w:rPr>
          <w:rFonts w:ascii="Arial" w:hAnsi="Arial" w:cs="Arial"/>
        </w:rPr>
        <w:t>k.ú</w:t>
      </w:r>
      <w:proofErr w:type="spellEnd"/>
      <w:r w:rsidRPr="00B3669F">
        <w:rPr>
          <w:rFonts w:ascii="Arial" w:hAnsi="Arial" w:cs="Arial"/>
        </w:rPr>
        <w:t xml:space="preserve">. </w:t>
      </w:r>
      <w:r>
        <w:rPr>
          <w:rFonts w:ascii="Arial" w:hAnsi="Arial" w:cs="Arial"/>
        </w:rPr>
        <w:t>Račice</w:t>
      </w:r>
      <w:r w:rsidRPr="00B3669F">
        <w:rPr>
          <w:rFonts w:ascii="Arial" w:hAnsi="Arial" w:cs="Arial"/>
        </w:rPr>
        <w:t xml:space="preserve"> instalaci </w:t>
      </w:r>
      <w:r>
        <w:rPr>
          <w:rFonts w:ascii="Arial" w:hAnsi="Arial" w:cs="Arial"/>
        </w:rPr>
        <w:t>5</w:t>
      </w:r>
      <w:r w:rsidRPr="00B3669F">
        <w:rPr>
          <w:rFonts w:ascii="Arial" w:hAnsi="Arial" w:cs="Arial"/>
        </w:rPr>
        <w:t>0 ks individuální ochrany jedle</w:t>
      </w:r>
      <w:r>
        <w:rPr>
          <w:rFonts w:ascii="Arial" w:hAnsi="Arial" w:cs="Arial"/>
        </w:rPr>
        <w:t xml:space="preserve"> a prořezávku na ploše 0,23 ha</w:t>
      </w:r>
    </w:p>
    <w:p w:rsidR="00B34245" w:rsidRPr="00B3669F" w:rsidRDefault="00B34245" w:rsidP="00B34245">
      <w:pPr>
        <w:pStyle w:val="Odstavecseseznamem"/>
        <w:numPr>
          <w:ilvl w:val="0"/>
          <w:numId w:val="1"/>
        </w:numPr>
        <w:rPr>
          <w:rFonts w:ascii="Arial" w:hAnsi="Arial" w:cs="Arial"/>
        </w:rPr>
      </w:pPr>
      <w:r w:rsidRPr="00B3669F">
        <w:rPr>
          <w:rFonts w:ascii="Arial" w:hAnsi="Arial" w:cs="Arial"/>
        </w:rPr>
        <w:t>v</w:t>
      </w:r>
      <w:r>
        <w:rPr>
          <w:rFonts w:ascii="Arial" w:hAnsi="Arial" w:cs="Arial"/>
        </w:rPr>
        <w:t>e</w:t>
      </w:r>
      <w:r w:rsidRPr="00B3669F">
        <w:rPr>
          <w:rFonts w:ascii="Arial" w:hAnsi="Arial" w:cs="Arial"/>
        </w:rPr>
        <w:t xml:space="preserve"> </w:t>
      </w:r>
      <w:r>
        <w:rPr>
          <w:rFonts w:ascii="Arial" w:hAnsi="Arial" w:cs="Arial"/>
        </w:rPr>
        <w:t>I</w:t>
      </w:r>
      <w:r w:rsidRPr="00B3669F">
        <w:rPr>
          <w:rFonts w:ascii="Arial" w:hAnsi="Arial" w:cs="Arial"/>
        </w:rPr>
        <w:t xml:space="preserve">I. </w:t>
      </w:r>
      <w:r>
        <w:rPr>
          <w:rFonts w:ascii="Arial" w:hAnsi="Arial" w:cs="Arial"/>
        </w:rPr>
        <w:t>z</w:t>
      </w:r>
      <w:r w:rsidRPr="00B3669F">
        <w:rPr>
          <w:rFonts w:ascii="Arial" w:hAnsi="Arial" w:cs="Arial"/>
        </w:rPr>
        <w:t>óně CHKO v porostní skupině 4</w:t>
      </w:r>
      <w:r>
        <w:rPr>
          <w:rFonts w:ascii="Arial" w:hAnsi="Arial" w:cs="Arial"/>
        </w:rPr>
        <w:t>13A11/2p</w:t>
      </w:r>
      <w:r w:rsidRPr="00B3669F">
        <w:rPr>
          <w:rFonts w:ascii="Arial" w:hAnsi="Arial" w:cs="Arial"/>
        </w:rPr>
        <w:t xml:space="preserve"> na pozemku</w:t>
      </w:r>
      <w:r>
        <w:rPr>
          <w:rFonts w:ascii="Arial" w:hAnsi="Arial" w:cs="Arial"/>
        </w:rPr>
        <w:t xml:space="preserve"> </w:t>
      </w:r>
      <w:proofErr w:type="spellStart"/>
      <w:proofErr w:type="gramStart"/>
      <w:r w:rsidRPr="00B3669F">
        <w:rPr>
          <w:rFonts w:ascii="Arial" w:hAnsi="Arial" w:cs="Arial"/>
        </w:rPr>
        <w:t>p.č</w:t>
      </w:r>
      <w:proofErr w:type="spellEnd"/>
      <w:r w:rsidRPr="00B3669F">
        <w:rPr>
          <w:rFonts w:ascii="Arial" w:hAnsi="Arial" w:cs="Arial"/>
        </w:rPr>
        <w:t xml:space="preserve"> </w:t>
      </w:r>
      <w:r>
        <w:rPr>
          <w:rFonts w:ascii="Arial" w:hAnsi="Arial" w:cs="Arial"/>
        </w:rPr>
        <w:t>281/2</w:t>
      </w:r>
      <w:proofErr w:type="gramEnd"/>
      <w:r w:rsidRPr="00B3669F">
        <w:rPr>
          <w:rFonts w:ascii="Arial" w:hAnsi="Arial" w:cs="Arial"/>
        </w:rPr>
        <w:t xml:space="preserve"> v </w:t>
      </w:r>
      <w:proofErr w:type="spellStart"/>
      <w:r w:rsidRPr="00B3669F">
        <w:rPr>
          <w:rFonts w:ascii="Arial" w:hAnsi="Arial" w:cs="Arial"/>
        </w:rPr>
        <w:t>k.ú</w:t>
      </w:r>
      <w:proofErr w:type="spellEnd"/>
      <w:r w:rsidRPr="00B3669F">
        <w:rPr>
          <w:rFonts w:ascii="Arial" w:hAnsi="Arial" w:cs="Arial"/>
        </w:rPr>
        <w:t xml:space="preserve">. </w:t>
      </w:r>
      <w:r>
        <w:rPr>
          <w:rFonts w:ascii="Arial" w:hAnsi="Arial" w:cs="Arial"/>
        </w:rPr>
        <w:t>Račice</w:t>
      </w:r>
      <w:r w:rsidRPr="00B3669F">
        <w:rPr>
          <w:rFonts w:ascii="Arial" w:hAnsi="Arial" w:cs="Arial"/>
        </w:rPr>
        <w:t xml:space="preserve"> instalaci </w:t>
      </w:r>
      <w:r>
        <w:rPr>
          <w:rFonts w:ascii="Arial" w:hAnsi="Arial" w:cs="Arial"/>
        </w:rPr>
        <w:t>5</w:t>
      </w:r>
      <w:r w:rsidRPr="00B3669F">
        <w:rPr>
          <w:rFonts w:ascii="Arial" w:hAnsi="Arial" w:cs="Arial"/>
        </w:rPr>
        <w:t>0 ks individuální ochrany jedle</w:t>
      </w:r>
      <w:r>
        <w:rPr>
          <w:rFonts w:ascii="Arial" w:hAnsi="Arial" w:cs="Arial"/>
        </w:rPr>
        <w:t xml:space="preserve"> a prořezávku na ploše 0,20 ha</w:t>
      </w:r>
    </w:p>
    <w:p w:rsidR="00B34245" w:rsidRDefault="00B34245" w:rsidP="00B34245">
      <w:pPr>
        <w:pStyle w:val="Odstavecseseznamem"/>
        <w:numPr>
          <w:ilvl w:val="0"/>
          <w:numId w:val="1"/>
        </w:numPr>
        <w:rPr>
          <w:rFonts w:ascii="Arial" w:hAnsi="Arial" w:cs="Arial"/>
        </w:rPr>
      </w:pPr>
      <w:r w:rsidRPr="00B3669F">
        <w:rPr>
          <w:rFonts w:ascii="Arial" w:hAnsi="Arial" w:cs="Arial"/>
        </w:rPr>
        <w:t>v</w:t>
      </w:r>
      <w:r>
        <w:rPr>
          <w:rFonts w:ascii="Arial" w:hAnsi="Arial" w:cs="Arial"/>
        </w:rPr>
        <w:t>e</w:t>
      </w:r>
      <w:r w:rsidRPr="00B3669F">
        <w:rPr>
          <w:rFonts w:ascii="Arial" w:hAnsi="Arial" w:cs="Arial"/>
        </w:rPr>
        <w:t xml:space="preserve"> </w:t>
      </w:r>
      <w:r>
        <w:rPr>
          <w:rFonts w:ascii="Arial" w:hAnsi="Arial" w:cs="Arial"/>
        </w:rPr>
        <w:t>I</w:t>
      </w:r>
      <w:r w:rsidRPr="00B3669F">
        <w:rPr>
          <w:rFonts w:ascii="Arial" w:hAnsi="Arial" w:cs="Arial"/>
        </w:rPr>
        <w:t xml:space="preserve">I. </w:t>
      </w:r>
      <w:r>
        <w:rPr>
          <w:rFonts w:ascii="Arial" w:hAnsi="Arial" w:cs="Arial"/>
        </w:rPr>
        <w:t>z</w:t>
      </w:r>
      <w:r w:rsidRPr="00B3669F">
        <w:rPr>
          <w:rFonts w:ascii="Arial" w:hAnsi="Arial" w:cs="Arial"/>
        </w:rPr>
        <w:t>óně CHKO v porostní skupině 4</w:t>
      </w:r>
      <w:r>
        <w:rPr>
          <w:rFonts w:ascii="Arial" w:hAnsi="Arial" w:cs="Arial"/>
        </w:rPr>
        <w:t>13B11/2p</w:t>
      </w:r>
      <w:r w:rsidRPr="00B3669F">
        <w:rPr>
          <w:rFonts w:ascii="Arial" w:hAnsi="Arial" w:cs="Arial"/>
        </w:rPr>
        <w:t xml:space="preserve"> na pozemku</w:t>
      </w:r>
      <w:r>
        <w:rPr>
          <w:rFonts w:ascii="Arial" w:hAnsi="Arial" w:cs="Arial"/>
        </w:rPr>
        <w:t xml:space="preserve"> </w:t>
      </w:r>
      <w:proofErr w:type="spellStart"/>
      <w:proofErr w:type="gramStart"/>
      <w:r w:rsidRPr="00B3669F">
        <w:rPr>
          <w:rFonts w:ascii="Arial" w:hAnsi="Arial" w:cs="Arial"/>
        </w:rPr>
        <w:t>p.č</w:t>
      </w:r>
      <w:proofErr w:type="spellEnd"/>
      <w:r w:rsidRPr="00B3669F">
        <w:rPr>
          <w:rFonts w:ascii="Arial" w:hAnsi="Arial" w:cs="Arial"/>
        </w:rPr>
        <w:t xml:space="preserve"> </w:t>
      </w:r>
      <w:r>
        <w:rPr>
          <w:rFonts w:ascii="Arial" w:hAnsi="Arial" w:cs="Arial"/>
        </w:rPr>
        <w:t>281/2</w:t>
      </w:r>
      <w:proofErr w:type="gramEnd"/>
      <w:r w:rsidRPr="00B3669F">
        <w:rPr>
          <w:rFonts w:ascii="Arial" w:hAnsi="Arial" w:cs="Arial"/>
        </w:rPr>
        <w:t xml:space="preserve"> v </w:t>
      </w:r>
      <w:proofErr w:type="spellStart"/>
      <w:r w:rsidRPr="00B3669F">
        <w:rPr>
          <w:rFonts w:ascii="Arial" w:hAnsi="Arial" w:cs="Arial"/>
        </w:rPr>
        <w:t>k.ú</w:t>
      </w:r>
      <w:proofErr w:type="spellEnd"/>
      <w:r w:rsidRPr="00B3669F">
        <w:rPr>
          <w:rFonts w:ascii="Arial" w:hAnsi="Arial" w:cs="Arial"/>
        </w:rPr>
        <w:t xml:space="preserve">. </w:t>
      </w:r>
      <w:r>
        <w:rPr>
          <w:rFonts w:ascii="Arial" w:hAnsi="Arial" w:cs="Arial"/>
        </w:rPr>
        <w:t>Račice</w:t>
      </w:r>
      <w:r w:rsidRPr="00B3669F">
        <w:rPr>
          <w:rFonts w:ascii="Arial" w:hAnsi="Arial" w:cs="Arial"/>
        </w:rPr>
        <w:t xml:space="preserve"> instalaci </w:t>
      </w:r>
      <w:r>
        <w:rPr>
          <w:rFonts w:ascii="Arial" w:hAnsi="Arial" w:cs="Arial"/>
        </w:rPr>
        <w:t>5</w:t>
      </w:r>
      <w:r w:rsidRPr="00B3669F">
        <w:rPr>
          <w:rFonts w:ascii="Arial" w:hAnsi="Arial" w:cs="Arial"/>
        </w:rPr>
        <w:t>0 ks individuální ochrany jedle</w:t>
      </w:r>
      <w:r>
        <w:rPr>
          <w:rFonts w:ascii="Arial" w:hAnsi="Arial" w:cs="Arial"/>
        </w:rPr>
        <w:t xml:space="preserve"> a prořezávku na ploše 0,15 ha</w:t>
      </w:r>
    </w:p>
    <w:p w:rsidR="00B34245" w:rsidRPr="00B3669F" w:rsidRDefault="00B34245" w:rsidP="00B34245">
      <w:pPr>
        <w:pStyle w:val="Odstavecseseznamem"/>
        <w:numPr>
          <w:ilvl w:val="0"/>
          <w:numId w:val="1"/>
        </w:numPr>
        <w:rPr>
          <w:rFonts w:ascii="Arial" w:hAnsi="Arial" w:cs="Arial"/>
        </w:rPr>
      </w:pPr>
      <w:r>
        <w:rPr>
          <w:rFonts w:ascii="Arial" w:hAnsi="Arial" w:cs="Arial"/>
        </w:rPr>
        <w:t xml:space="preserve">v I. zóně CHKO v PR Červený kříž v porostní skupině 423C14a na pozemku </w:t>
      </w:r>
      <w:proofErr w:type="spellStart"/>
      <w:proofErr w:type="gramStart"/>
      <w:r>
        <w:rPr>
          <w:rFonts w:ascii="Arial" w:hAnsi="Arial" w:cs="Arial"/>
        </w:rPr>
        <w:t>p.č</w:t>
      </w:r>
      <w:proofErr w:type="spellEnd"/>
      <w:r>
        <w:rPr>
          <w:rFonts w:ascii="Arial" w:hAnsi="Arial" w:cs="Arial"/>
        </w:rPr>
        <w:t>.</w:t>
      </w:r>
      <w:proofErr w:type="gramEnd"/>
      <w:r>
        <w:rPr>
          <w:rFonts w:ascii="Arial" w:hAnsi="Arial" w:cs="Arial"/>
        </w:rPr>
        <w:t xml:space="preserve"> 324/1 v </w:t>
      </w:r>
      <w:proofErr w:type="spellStart"/>
      <w:r>
        <w:rPr>
          <w:rFonts w:ascii="Arial" w:hAnsi="Arial" w:cs="Arial"/>
        </w:rPr>
        <w:t>k.ú</w:t>
      </w:r>
      <w:proofErr w:type="spellEnd"/>
      <w:r>
        <w:rPr>
          <w:rFonts w:ascii="Arial" w:hAnsi="Arial" w:cs="Arial"/>
        </w:rPr>
        <w:t>. Roztoky u Křivoklátu šetrná mýtní úmyslná těžba 100 m</w:t>
      </w:r>
      <w:r w:rsidRPr="00DC2466">
        <w:rPr>
          <w:rFonts w:ascii="Arial" w:hAnsi="Arial" w:cs="Arial"/>
          <w:vertAlign w:val="superscript"/>
        </w:rPr>
        <w:t>3</w:t>
      </w:r>
      <w:r>
        <w:rPr>
          <w:rFonts w:ascii="Arial" w:hAnsi="Arial" w:cs="Arial"/>
        </w:rPr>
        <w:t xml:space="preserve"> výběrem jednotlivých stromů v oplocenkách s přirozeným zmlazením a v okolí oplocenek </w:t>
      </w:r>
    </w:p>
    <w:p w:rsidR="00B34245" w:rsidRPr="00B3669F" w:rsidRDefault="00B34245" w:rsidP="00B34245">
      <w:pPr>
        <w:pStyle w:val="Odstavecseseznamem"/>
        <w:numPr>
          <w:ilvl w:val="0"/>
          <w:numId w:val="1"/>
        </w:numPr>
        <w:rPr>
          <w:rFonts w:ascii="Arial" w:hAnsi="Arial" w:cs="Arial"/>
        </w:rPr>
      </w:pPr>
      <w:r w:rsidRPr="00B3669F">
        <w:rPr>
          <w:rFonts w:ascii="Arial" w:hAnsi="Arial" w:cs="Arial"/>
        </w:rPr>
        <w:t>v</w:t>
      </w:r>
      <w:r>
        <w:rPr>
          <w:rFonts w:ascii="Arial" w:hAnsi="Arial" w:cs="Arial"/>
        </w:rPr>
        <w:t>e</w:t>
      </w:r>
      <w:r w:rsidRPr="00B3669F">
        <w:rPr>
          <w:rFonts w:ascii="Arial" w:hAnsi="Arial" w:cs="Arial"/>
        </w:rPr>
        <w:t xml:space="preserve"> </w:t>
      </w:r>
      <w:r>
        <w:rPr>
          <w:rFonts w:ascii="Arial" w:hAnsi="Arial" w:cs="Arial"/>
        </w:rPr>
        <w:t>I</w:t>
      </w:r>
      <w:r w:rsidRPr="00B3669F">
        <w:rPr>
          <w:rFonts w:ascii="Arial" w:hAnsi="Arial" w:cs="Arial"/>
        </w:rPr>
        <w:t xml:space="preserve">I. </w:t>
      </w:r>
      <w:r>
        <w:rPr>
          <w:rFonts w:ascii="Arial" w:hAnsi="Arial" w:cs="Arial"/>
        </w:rPr>
        <w:t>z</w:t>
      </w:r>
      <w:r w:rsidRPr="00B3669F">
        <w:rPr>
          <w:rFonts w:ascii="Arial" w:hAnsi="Arial" w:cs="Arial"/>
        </w:rPr>
        <w:t xml:space="preserve">óně CHKO v porostní skupině </w:t>
      </w:r>
      <w:r>
        <w:rPr>
          <w:rFonts w:ascii="Arial" w:hAnsi="Arial" w:cs="Arial"/>
        </w:rPr>
        <w:t>702B2</w:t>
      </w:r>
      <w:r w:rsidRPr="00B3669F">
        <w:rPr>
          <w:rFonts w:ascii="Arial" w:hAnsi="Arial" w:cs="Arial"/>
        </w:rPr>
        <w:t xml:space="preserve"> na pozemku</w:t>
      </w:r>
      <w:r>
        <w:rPr>
          <w:rFonts w:ascii="Arial" w:hAnsi="Arial" w:cs="Arial"/>
        </w:rPr>
        <w:t xml:space="preserve"> </w:t>
      </w:r>
      <w:proofErr w:type="spellStart"/>
      <w:proofErr w:type="gramStart"/>
      <w:r w:rsidRPr="00B3669F">
        <w:rPr>
          <w:rFonts w:ascii="Arial" w:hAnsi="Arial" w:cs="Arial"/>
        </w:rPr>
        <w:t>p.č</w:t>
      </w:r>
      <w:proofErr w:type="spellEnd"/>
      <w:r w:rsidRPr="00B3669F">
        <w:rPr>
          <w:rFonts w:ascii="Arial" w:hAnsi="Arial" w:cs="Arial"/>
        </w:rPr>
        <w:t xml:space="preserve"> </w:t>
      </w:r>
      <w:r>
        <w:rPr>
          <w:rFonts w:ascii="Arial" w:hAnsi="Arial" w:cs="Arial"/>
        </w:rPr>
        <w:t>759/1</w:t>
      </w:r>
      <w:proofErr w:type="gramEnd"/>
      <w:r w:rsidRPr="00B3669F">
        <w:rPr>
          <w:rFonts w:ascii="Arial" w:hAnsi="Arial" w:cs="Arial"/>
        </w:rPr>
        <w:t xml:space="preserve"> v </w:t>
      </w:r>
      <w:proofErr w:type="spellStart"/>
      <w:r w:rsidRPr="00B3669F">
        <w:rPr>
          <w:rFonts w:ascii="Arial" w:hAnsi="Arial" w:cs="Arial"/>
        </w:rPr>
        <w:t>k.ú</w:t>
      </w:r>
      <w:proofErr w:type="spellEnd"/>
      <w:r w:rsidRPr="00B3669F">
        <w:rPr>
          <w:rFonts w:ascii="Arial" w:hAnsi="Arial" w:cs="Arial"/>
        </w:rPr>
        <w:t xml:space="preserve">. </w:t>
      </w:r>
      <w:r>
        <w:rPr>
          <w:rFonts w:ascii="Arial" w:hAnsi="Arial" w:cs="Arial"/>
        </w:rPr>
        <w:t>Broumy</w:t>
      </w:r>
      <w:r w:rsidRPr="00B3669F">
        <w:rPr>
          <w:rFonts w:ascii="Arial" w:hAnsi="Arial" w:cs="Arial"/>
        </w:rPr>
        <w:t xml:space="preserve"> instalaci </w:t>
      </w:r>
      <w:r>
        <w:rPr>
          <w:rFonts w:ascii="Arial" w:hAnsi="Arial" w:cs="Arial"/>
        </w:rPr>
        <w:t>3</w:t>
      </w:r>
      <w:r w:rsidRPr="00B3669F">
        <w:rPr>
          <w:rFonts w:ascii="Arial" w:hAnsi="Arial" w:cs="Arial"/>
        </w:rPr>
        <w:t>0 ks individuální ochrany jedle</w:t>
      </w:r>
      <w:r>
        <w:rPr>
          <w:rFonts w:ascii="Arial" w:hAnsi="Arial" w:cs="Arial"/>
        </w:rPr>
        <w:t xml:space="preserve"> a prořezávku na ploše 0,45 ha</w:t>
      </w:r>
    </w:p>
    <w:p w:rsidR="00B34245" w:rsidRPr="00B3669F" w:rsidRDefault="00B34245" w:rsidP="00B34245">
      <w:pPr>
        <w:pStyle w:val="Odstavecseseznamem"/>
        <w:numPr>
          <w:ilvl w:val="0"/>
          <w:numId w:val="1"/>
        </w:numPr>
        <w:rPr>
          <w:rFonts w:ascii="Arial" w:hAnsi="Arial" w:cs="Arial"/>
        </w:rPr>
      </w:pPr>
      <w:r w:rsidRPr="00B3669F">
        <w:rPr>
          <w:rFonts w:ascii="Arial" w:hAnsi="Arial" w:cs="Arial"/>
        </w:rPr>
        <w:t>v</w:t>
      </w:r>
      <w:r>
        <w:rPr>
          <w:rFonts w:ascii="Arial" w:hAnsi="Arial" w:cs="Arial"/>
        </w:rPr>
        <w:t>e</w:t>
      </w:r>
      <w:r w:rsidRPr="00B3669F">
        <w:rPr>
          <w:rFonts w:ascii="Arial" w:hAnsi="Arial" w:cs="Arial"/>
        </w:rPr>
        <w:t xml:space="preserve"> </w:t>
      </w:r>
      <w:r>
        <w:rPr>
          <w:rFonts w:ascii="Arial" w:hAnsi="Arial" w:cs="Arial"/>
        </w:rPr>
        <w:t>I</w:t>
      </w:r>
      <w:r w:rsidRPr="00B3669F">
        <w:rPr>
          <w:rFonts w:ascii="Arial" w:hAnsi="Arial" w:cs="Arial"/>
        </w:rPr>
        <w:t xml:space="preserve">I. </w:t>
      </w:r>
      <w:r>
        <w:rPr>
          <w:rFonts w:ascii="Arial" w:hAnsi="Arial" w:cs="Arial"/>
        </w:rPr>
        <w:t>z</w:t>
      </w:r>
      <w:r w:rsidRPr="00B3669F">
        <w:rPr>
          <w:rFonts w:ascii="Arial" w:hAnsi="Arial" w:cs="Arial"/>
        </w:rPr>
        <w:t xml:space="preserve">óně CHKO v porostní skupině </w:t>
      </w:r>
      <w:r>
        <w:rPr>
          <w:rFonts w:ascii="Arial" w:hAnsi="Arial" w:cs="Arial"/>
        </w:rPr>
        <w:t>705A1b</w:t>
      </w:r>
      <w:r w:rsidRPr="00B3669F">
        <w:rPr>
          <w:rFonts w:ascii="Arial" w:hAnsi="Arial" w:cs="Arial"/>
        </w:rPr>
        <w:t xml:space="preserve"> na pozemku</w:t>
      </w:r>
      <w:r>
        <w:rPr>
          <w:rFonts w:ascii="Arial" w:hAnsi="Arial" w:cs="Arial"/>
        </w:rPr>
        <w:t xml:space="preserve"> </w:t>
      </w:r>
      <w:proofErr w:type="spellStart"/>
      <w:proofErr w:type="gramStart"/>
      <w:r w:rsidRPr="00B3669F">
        <w:rPr>
          <w:rFonts w:ascii="Arial" w:hAnsi="Arial" w:cs="Arial"/>
        </w:rPr>
        <w:t>p.č</w:t>
      </w:r>
      <w:proofErr w:type="spellEnd"/>
      <w:r w:rsidRPr="00B3669F">
        <w:rPr>
          <w:rFonts w:ascii="Arial" w:hAnsi="Arial" w:cs="Arial"/>
        </w:rPr>
        <w:t xml:space="preserve"> </w:t>
      </w:r>
      <w:r>
        <w:rPr>
          <w:rFonts w:ascii="Arial" w:hAnsi="Arial" w:cs="Arial"/>
        </w:rPr>
        <w:t>759/2</w:t>
      </w:r>
      <w:proofErr w:type="gramEnd"/>
      <w:r w:rsidRPr="00B3669F">
        <w:rPr>
          <w:rFonts w:ascii="Arial" w:hAnsi="Arial" w:cs="Arial"/>
        </w:rPr>
        <w:t xml:space="preserve"> v </w:t>
      </w:r>
      <w:proofErr w:type="spellStart"/>
      <w:r w:rsidRPr="00B3669F">
        <w:rPr>
          <w:rFonts w:ascii="Arial" w:hAnsi="Arial" w:cs="Arial"/>
        </w:rPr>
        <w:t>k.ú</w:t>
      </w:r>
      <w:proofErr w:type="spellEnd"/>
      <w:r w:rsidRPr="00B3669F">
        <w:rPr>
          <w:rFonts w:ascii="Arial" w:hAnsi="Arial" w:cs="Arial"/>
        </w:rPr>
        <w:t xml:space="preserve">. </w:t>
      </w:r>
      <w:r>
        <w:rPr>
          <w:rFonts w:ascii="Arial" w:hAnsi="Arial" w:cs="Arial"/>
        </w:rPr>
        <w:t>Broumy</w:t>
      </w:r>
      <w:r w:rsidRPr="00B3669F">
        <w:rPr>
          <w:rFonts w:ascii="Arial" w:hAnsi="Arial" w:cs="Arial"/>
        </w:rPr>
        <w:t xml:space="preserve"> instalaci </w:t>
      </w:r>
      <w:r>
        <w:rPr>
          <w:rFonts w:ascii="Arial" w:hAnsi="Arial" w:cs="Arial"/>
        </w:rPr>
        <w:t>3</w:t>
      </w:r>
      <w:r w:rsidRPr="00B3669F">
        <w:rPr>
          <w:rFonts w:ascii="Arial" w:hAnsi="Arial" w:cs="Arial"/>
        </w:rPr>
        <w:t>0 ks individuální ochrany jedle</w:t>
      </w:r>
      <w:r>
        <w:rPr>
          <w:rFonts w:ascii="Arial" w:hAnsi="Arial" w:cs="Arial"/>
        </w:rPr>
        <w:t xml:space="preserve"> </w:t>
      </w:r>
    </w:p>
    <w:p w:rsidR="00B34245" w:rsidRPr="00B3669F" w:rsidRDefault="00B34245" w:rsidP="00B34245">
      <w:pPr>
        <w:pStyle w:val="Odstavecseseznamem"/>
        <w:numPr>
          <w:ilvl w:val="0"/>
          <w:numId w:val="1"/>
        </w:numPr>
        <w:rPr>
          <w:rFonts w:ascii="Arial" w:hAnsi="Arial" w:cs="Arial"/>
        </w:rPr>
      </w:pPr>
      <w:r w:rsidRPr="00B3669F">
        <w:rPr>
          <w:rFonts w:ascii="Arial" w:hAnsi="Arial" w:cs="Arial"/>
        </w:rPr>
        <w:lastRenderedPageBreak/>
        <w:t>v</w:t>
      </w:r>
      <w:r>
        <w:rPr>
          <w:rFonts w:ascii="Arial" w:hAnsi="Arial" w:cs="Arial"/>
        </w:rPr>
        <w:t>e</w:t>
      </w:r>
      <w:r w:rsidRPr="00B3669F">
        <w:rPr>
          <w:rFonts w:ascii="Arial" w:hAnsi="Arial" w:cs="Arial"/>
        </w:rPr>
        <w:t xml:space="preserve"> </w:t>
      </w:r>
      <w:r>
        <w:rPr>
          <w:rFonts w:ascii="Arial" w:hAnsi="Arial" w:cs="Arial"/>
        </w:rPr>
        <w:t>I</w:t>
      </w:r>
      <w:r w:rsidRPr="00B3669F">
        <w:rPr>
          <w:rFonts w:ascii="Arial" w:hAnsi="Arial" w:cs="Arial"/>
        </w:rPr>
        <w:t xml:space="preserve">I. </w:t>
      </w:r>
      <w:r>
        <w:rPr>
          <w:rFonts w:ascii="Arial" w:hAnsi="Arial" w:cs="Arial"/>
        </w:rPr>
        <w:t>z</w:t>
      </w:r>
      <w:r w:rsidRPr="00B3669F">
        <w:rPr>
          <w:rFonts w:ascii="Arial" w:hAnsi="Arial" w:cs="Arial"/>
        </w:rPr>
        <w:t xml:space="preserve">óně CHKO v porostní skupině </w:t>
      </w:r>
      <w:r>
        <w:rPr>
          <w:rFonts w:ascii="Arial" w:hAnsi="Arial" w:cs="Arial"/>
        </w:rPr>
        <w:t>710F1c</w:t>
      </w:r>
      <w:r w:rsidRPr="00B3669F">
        <w:rPr>
          <w:rFonts w:ascii="Arial" w:hAnsi="Arial" w:cs="Arial"/>
        </w:rPr>
        <w:t xml:space="preserve"> na pozemku</w:t>
      </w:r>
      <w:r>
        <w:rPr>
          <w:rFonts w:ascii="Arial" w:hAnsi="Arial" w:cs="Arial"/>
        </w:rPr>
        <w:t xml:space="preserve"> </w:t>
      </w:r>
      <w:proofErr w:type="spellStart"/>
      <w:proofErr w:type="gramStart"/>
      <w:r w:rsidRPr="00B3669F">
        <w:rPr>
          <w:rFonts w:ascii="Arial" w:hAnsi="Arial" w:cs="Arial"/>
        </w:rPr>
        <w:t>p.č</w:t>
      </w:r>
      <w:proofErr w:type="spellEnd"/>
      <w:r w:rsidRPr="00B3669F">
        <w:rPr>
          <w:rFonts w:ascii="Arial" w:hAnsi="Arial" w:cs="Arial"/>
        </w:rPr>
        <w:t xml:space="preserve"> </w:t>
      </w:r>
      <w:r>
        <w:rPr>
          <w:rFonts w:ascii="Arial" w:hAnsi="Arial" w:cs="Arial"/>
        </w:rPr>
        <w:t>758/1</w:t>
      </w:r>
      <w:proofErr w:type="gramEnd"/>
      <w:r w:rsidRPr="00B3669F">
        <w:rPr>
          <w:rFonts w:ascii="Arial" w:hAnsi="Arial" w:cs="Arial"/>
        </w:rPr>
        <w:t xml:space="preserve"> v </w:t>
      </w:r>
      <w:proofErr w:type="spellStart"/>
      <w:r w:rsidRPr="00B3669F">
        <w:rPr>
          <w:rFonts w:ascii="Arial" w:hAnsi="Arial" w:cs="Arial"/>
        </w:rPr>
        <w:t>k.ú</w:t>
      </w:r>
      <w:proofErr w:type="spellEnd"/>
      <w:r w:rsidRPr="00B3669F">
        <w:rPr>
          <w:rFonts w:ascii="Arial" w:hAnsi="Arial" w:cs="Arial"/>
        </w:rPr>
        <w:t xml:space="preserve">. </w:t>
      </w:r>
      <w:r>
        <w:rPr>
          <w:rFonts w:ascii="Arial" w:hAnsi="Arial" w:cs="Arial"/>
        </w:rPr>
        <w:t>Broumy</w:t>
      </w:r>
      <w:r w:rsidRPr="00B3669F">
        <w:rPr>
          <w:rFonts w:ascii="Arial" w:hAnsi="Arial" w:cs="Arial"/>
        </w:rPr>
        <w:t xml:space="preserve"> instalaci </w:t>
      </w:r>
      <w:r>
        <w:rPr>
          <w:rFonts w:ascii="Arial" w:hAnsi="Arial" w:cs="Arial"/>
        </w:rPr>
        <w:t>65</w:t>
      </w:r>
      <w:r w:rsidRPr="00B3669F">
        <w:rPr>
          <w:rFonts w:ascii="Arial" w:hAnsi="Arial" w:cs="Arial"/>
        </w:rPr>
        <w:t xml:space="preserve"> ks individuální ochrany jedle</w:t>
      </w:r>
      <w:r>
        <w:rPr>
          <w:rFonts w:ascii="Arial" w:hAnsi="Arial" w:cs="Arial"/>
        </w:rPr>
        <w:t xml:space="preserve"> </w:t>
      </w:r>
    </w:p>
    <w:p w:rsidR="00B34245" w:rsidRPr="00B3669F" w:rsidRDefault="00B34245" w:rsidP="00B34245">
      <w:pPr>
        <w:pStyle w:val="Odstavecseseznamem"/>
        <w:numPr>
          <w:ilvl w:val="0"/>
          <w:numId w:val="1"/>
        </w:numPr>
        <w:rPr>
          <w:rFonts w:ascii="Arial" w:hAnsi="Arial" w:cs="Arial"/>
        </w:rPr>
      </w:pPr>
      <w:r w:rsidRPr="00B3669F">
        <w:rPr>
          <w:rFonts w:ascii="Arial" w:hAnsi="Arial" w:cs="Arial"/>
        </w:rPr>
        <w:t>v</w:t>
      </w:r>
      <w:r>
        <w:rPr>
          <w:rFonts w:ascii="Arial" w:hAnsi="Arial" w:cs="Arial"/>
        </w:rPr>
        <w:t>e</w:t>
      </w:r>
      <w:r w:rsidRPr="00B3669F">
        <w:rPr>
          <w:rFonts w:ascii="Arial" w:hAnsi="Arial" w:cs="Arial"/>
        </w:rPr>
        <w:t xml:space="preserve"> </w:t>
      </w:r>
      <w:r>
        <w:rPr>
          <w:rFonts w:ascii="Arial" w:hAnsi="Arial" w:cs="Arial"/>
        </w:rPr>
        <w:t>I</w:t>
      </w:r>
      <w:r w:rsidRPr="00B3669F">
        <w:rPr>
          <w:rFonts w:ascii="Arial" w:hAnsi="Arial" w:cs="Arial"/>
        </w:rPr>
        <w:t xml:space="preserve">I. </w:t>
      </w:r>
      <w:r>
        <w:rPr>
          <w:rFonts w:ascii="Arial" w:hAnsi="Arial" w:cs="Arial"/>
        </w:rPr>
        <w:t>z</w:t>
      </w:r>
      <w:r w:rsidRPr="00B3669F">
        <w:rPr>
          <w:rFonts w:ascii="Arial" w:hAnsi="Arial" w:cs="Arial"/>
        </w:rPr>
        <w:t xml:space="preserve">óně CHKO v porostní skupině </w:t>
      </w:r>
      <w:r>
        <w:rPr>
          <w:rFonts w:ascii="Arial" w:hAnsi="Arial" w:cs="Arial"/>
        </w:rPr>
        <w:t>719B2a</w:t>
      </w:r>
      <w:r w:rsidRPr="00B3669F">
        <w:rPr>
          <w:rFonts w:ascii="Arial" w:hAnsi="Arial" w:cs="Arial"/>
        </w:rPr>
        <w:t xml:space="preserve"> na pozemku</w:t>
      </w:r>
      <w:r>
        <w:rPr>
          <w:rFonts w:ascii="Arial" w:hAnsi="Arial" w:cs="Arial"/>
        </w:rPr>
        <w:t xml:space="preserve"> </w:t>
      </w:r>
      <w:proofErr w:type="spellStart"/>
      <w:proofErr w:type="gramStart"/>
      <w:r w:rsidRPr="00B3669F">
        <w:rPr>
          <w:rFonts w:ascii="Arial" w:hAnsi="Arial" w:cs="Arial"/>
        </w:rPr>
        <w:t>p.č</w:t>
      </w:r>
      <w:proofErr w:type="spellEnd"/>
      <w:r w:rsidRPr="00B3669F">
        <w:rPr>
          <w:rFonts w:ascii="Arial" w:hAnsi="Arial" w:cs="Arial"/>
        </w:rPr>
        <w:t xml:space="preserve"> </w:t>
      </w:r>
      <w:r>
        <w:rPr>
          <w:rFonts w:ascii="Arial" w:hAnsi="Arial" w:cs="Arial"/>
        </w:rPr>
        <w:t>758/1</w:t>
      </w:r>
      <w:proofErr w:type="gramEnd"/>
      <w:r w:rsidRPr="00B3669F">
        <w:rPr>
          <w:rFonts w:ascii="Arial" w:hAnsi="Arial" w:cs="Arial"/>
        </w:rPr>
        <w:t xml:space="preserve"> v </w:t>
      </w:r>
      <w:proofErr w:type="spellStart"/>
      <w:r w:rsidRPr="00B3669F">
        <w:rPr>
          <w:rFonts w:ascii="Arial" w:hAnsi="Arial" w:cs="Arial"/>
        </w:rPr>
        <w:t>k.ú</w:t>
      </w:r>
      <w:proofErr w:type="spellEnd"/>
      <w:r w:rsidRPr="00B3669F">
        <w:rPr>
          <w:rFonts w:ascii="Arial" w:hAnsi="Arial" w:cs="Arial"/>
        </w:rPr>
        <w:t xml:space="preserve">. </w:t>
      </w:r>
      <w:r>
        <w:rPr>
          <w:rFonts w:ascii="Arial" w:hAnsi="Arial" w:cs="Arial"/>
        </w:rPr>
        <w:t>Broumy</w:t>
      </w:r>
      <w:r w:rsidRPr="00B3669F">
        <w:rPr>
          <w:rFonts w:ascii="Arial" w:hAnsi="Arial" w:cs="Arial"/>
        </w:rPr>
        <w:t xml:space="preserve"> instalaci </w:t>
      </w:r>
      <w:r>
        <w:rPr>
          <w:rFonts w:ascii="Arial" w:hAnsi="Arial" w:cs="Arial"/>
        </w:rPr>
        <w:t>20</w:t>
      </w:r>
      <w:r w:rsidRPr="00B3669F">
        <w:rPr>
          <w:rFonts w:ascii="Arial" w:hAnsi="Arial" w:cs="Arial"/>
        </w:rPr>
        <w:t xml:space="preserve"> ks individuální ochrany jedle</w:t>
      </w:r>
      <w:r>
        <w:rPr>
          <w:rFonts w:ascii="Arial" w:hAnsi="Arial" w:cs="Arial"/>
        </w:rPr>
        <w:t xml:space="preserve"> a prořezávku na ploše 0,15 ha</w:t>
      </w:r>
    </w:p>
    <w:p w:rsidR="00B34245" w:rsidRPr="00B3669F" w:rsidRDefault="00B34245" w:rsidP="00B34245">
      <w:pPr>
        <w:pStyle w:val="Odstavecseseznamem"/>
        <w:numPr>
          <w:ilvl w:val="0"/>
          <w:numId w:val="1"/>
        </w:numPr>
        <w:rPr>
          <w:rFonts w:ascii="Arial" w:hAnsi="Arial" w:cs="Arial"/>
        </w:rPr>
      </w:pPr>
      <w:r w:rsidRPr="00B3669F">
        <w:rPr>
          <w:rFonts w:ascii="Arial" w:hAnsi="Arial" w:cs="Arial"/>
        </w:rPr>
        <w:t>v</w:t>
      </w:r>
      <w:r>
        <w:rPr>
          <w:rFonts w:ascii="Arial" w:hAnsi="Arial" w:cs="Arial"/>
        </w:rPr>
        <w:t>e</w:t>
      </w:r>
      <w:r w:rsidRPr="00B3669F">
        <w:rPr>
          <w:rFonts w:ascii="Arial" w:hAnsi="Arial" w:cs="Arial"/>
        </w:rPr>
        <w:t xml:space="preserve"> </w:t>
      </w:r>
      <w:r>
        <w:rPr>
          <w:rFonts w:ascii="Arial" w:hAnsi="Arial" w:cs="Arial"/>
        </w:rPr>
        <w:t>I</w:t>
      </w:r>
      <w:r w:rsidRPr="00B3669F">
        <w:rPr>
          <w:rFonts w:ascii="Arial" w:hAnsi="Arial" w:cs="Arial"/>
        </w:rPr>
        <w:t xml:space="preserve">I. </w:t>
      </w:r>
      <w:r>
        <w:rPr>
          <w:rFonts w:ascii="Arial" w:hAnsi="Arial" w:cs="Arial"/>
        </w:rPr>
        <w:t>z</w:t>
      </w:r>
      <w:r w:rsidRPr="00B3669F">
        <w:rPr>
          <w:rFonts w:ascii="Arial" w:hAnsi="Arial" w:cs="Arial"/>
        </w:rPr>
        <w:t xml:space="preserve">óně CHKO v porostní skupině </w:t>
      </w:r>
      <w:r>
        <w:rPr>
          <w:rFonts w:ascii="Arial" w:hAnsi="Arial" w:cs="Arial"/>
        </w:rPr>
        <w:t>641C1b</w:t>
      </w:r>
      <w:r w:rsidRPr="00B3669F">
        <w:rPr>
          <w:rFonts w:ascii="Arial" w:hAnsi="Arial" w:cs="Arial"/>
        </w:rPr>
        <w:t xml:space="preserve"> na pozemku</w:t>
      </w:r>
      <w:r>
        <w:rPr>
          <w:rFonts w:ascii="Arial" w:hAnsi="Arial" w:cs="Arial"/>
        </w:rPr>
        <w:t xml:space="preserve"> </w:t>
      </w:r>
      <w:proofErr w:type="spellStart"/>
      <w:proofErr w:type="gramStart"/>
      <w:r w:rsidRPr="00B3669F">
        <w:rPr>
          <w:rFonts w:ascii="Arial" w:hAnsi="Arial" w:cs="Arial"/>
        </w:rPr>
        <w:t>p.č</w:t>
      </w:r>
      <w:proofErr w:type="spellEnd"/>
      <w:r w:rsidRPr="00B3669F">
        <w:rPr>
          <w:rFonts w:ascii="Arial" w:hAnsi="Arial" w:cs="Arial"/>
        </w:rPr>
        <w:t xml:space="preserve"> </w:t>
      </w:r>
      <w:r>
        <w:rPr>
          <w:rFonts w:ascii="Arial" w:hAnsi="Arial" w:cs="Arial"/>
        </w:rPr>
        <w:t>731/1</w:t>
      </w:r>
      <w:proofErr w:type="gramEnd"/>
      <w:r w:rsidRPr="00B3669F">
        <w:rPr>
          <w:rFonts w:ascii="Arial" w:hAnsi="Arial" w:cs="Arial"/>
        </w:rPr>
        <w:t xml:space="preserve"> v </w:t>
      </w:r>
      <w:proofErr w:type="spellStart"/>
      <w:r w:rsidRPr="00B3669F">
        <w:rPr>
          <w:rFonts w:ascii="Arial" w:hAnsi="Arial" w:cs="Arial"/>
        </w:rPr>
        <w:t>k.ú</w:t>
      </w:r>
      <w:proofErr w:type="spellEnd"/>
      <w:r w:rsidRPr="00B3669F">
        <w:rPr>
          <w:rFonts w:ascii="Arial" w:hAnsi="Arial" w:cs="Arial"/>
        </w:rPr>
        <w:t xml:space="preserve">. </w:t>
      </w:r>
      <w:r>
        <w:rPr>
          <w:rFonts w:ascii="Arial" w:hAnsi="Arial" w:cs="Arial"/>
        </w:rPr>
        <w:t>Broumy</w:t>
      </w:r>
      <w:r w:rsidRPr="00B3669F">
        <w:rPr>
          <w:rFonts w:ascii="Arial" w:hAnsi="Arial" w:cs="Arial"/>
        </w:rPr>
        <w:t xml:space="preserve"> instalaci </w:t>
      </w:r>
      <w:r>
        <w:rPr>
          <w:rFonts w:ascii="Arial" w:hAnsi="Arial" w:cs="Arial"/>
        </w:rPr>
        <w:t>15</w:t>
      </w:r>
      <w:r w:rsidRPr="00B3669F">
        <w:rPr>
          <w:rFonts w:ascii="Arial" w:hAnsi="Arial" w:cs="Arial"/>
        </w:rPr>
        <w:t xml:space="preserve"> ks individuální ochrany jedle</w:t>
      </w:r>
      <w:r>
        <w:rPr>
          <w:rFonts w:ascii="Arial" w:hAnsi="Arial" w:cs="Arial"/>
        </w:rPr>
        <w:t xml:space="preserve"> a prořezávku na ploše 0,20 ha</w:t>
      </w:r>
    </w:p>
    <w:p w:rsidR="00B34245" w:rsidRPr="00B3669F" w:rsidRDefault="00B34245" w:rsidP="00B34245">
      <w:pPr>
        <w:pStyle w:val="Odstavecseseznamem"/>
        <w:numPr>
          <w:ilvl w:val="0"/>
          <w:numId w:val="1"/>
        </w:numPr>
        <w:rPr>
          <w:rFonts w:ascii="Arial" w:hAnsi="Arial" w:cs="Arial"/>
        </w:rPr>
      </w:pPr>
      <w:r w:rsidRPr="00B3669F">
        <w:rPr>
          <w:rFonts w:ascii="Arial" w:hAnsi="Arial" w:cs="Arial"/>
        </w:rPr>
        <w:t>v</w:t>
      </w:r>
      <w:r>
        <w:rPr>
          <w:rFonts w:ascii="Arial" w:hAnsi="Arial" w:cs="Arial"/>
        </w:rPr>
        <w:t>e</w:t>
      </w:r>
      <w:r w:rsidRPr="00B3669F">
        <w:rPr>
          <w:rFonts w:ascii="Arial" w:hAnsi="Arial" w:cs="Arial"/>
        </w:rPr>
        <w:t xml:space="preserve"> </w:t>
      </w:r>
      <w:r>
        <w:rPr>
          <w:rFonts w:ascii="Arial" w:hAnsi="Arial" w:cs="Arial"/>
        </w:rPr>
        <w:t>I</w:t>
      </w:r>
      <w:r w:rsidRPr="00B3669F">
        <w:rPr>
          <w:rFonts w:ascii="Arial" w:hAnsi="Arial" w:cs="Arial"/>
        </w:rPr>
        <w:t xml:space="preserve">I. </w:t>
      </w:r>
      <w:r>
        <w:rPr>
          <w:rFonts w:ascii="Arial" w:hAnsi="Arial" w:cs="Arial"/>
        </w:rPr>
        <w:t>z</w:t>
      </w:r>
      <w:r w:rsidRPr="00B3669F">
        <w:rPr>
          <w:rFonts w:ascii="Arial" w:hAnsi="Arial" w:cs="Arial"/>
        </w:rPr>
        <w:t xml:space="preserve">óně CHKO v porostní skupině </w:t>
      </w:r>
      <w:r>
        <w:rPr>
          <w:rFonts w:ascii="Arial" w:hAnsi="Arial" w:cs="Arial"/>
        </w:rPr>
        <w:t>642B2</w:t>
      </w:r>
      <w:r w:rsidRPr="00B3669F">
        <w:rPr>
          <w:rFonts w:ascii="Arial" w:hAnsi="Arial" w:cs="Arial"/>
        </w:rPr>
        <w:t xml:space="preserve"> na pozemku</w:t>
      </w:r>
      <w:r>
        <w:rPr>
          <w:rFonts w:ascii="Arial" w:hAnsi="Arial" w:cs="Arial"/>
        </w:rPr>
        <w:t xml:space="preserve"> </w:t>
      </w:r>
      <w:proofErr w:type="spellStart"/>
      <w:proofErr w:type="gramStart"/>
      <w:r w:rsidRPr="00B3669F">
        <w:rPr>
          <w:rFonts w:ascii="Arial" w:hAnsi="Arial" w:cs="Arial"/>
        </w:rPr>
        <w:t>p.č</w:t>
      </w:r>
      <w:proofErr w:type="spellEnd"/>
      <w:r w:rsidRPr="00B3669F">
        <w:rPr>
          <w:rFonts w:ascii="Arial" w:hAnsi="Arial" w:cs="Arial"/>
        </w:rPr>
        <w:t xml:space="preserve"> </w:t>
      </w:r>
      <w:r>
        <w:rPr>
          <w:rFonts w:ascii="Arial" w:hAnsi="Arial" w:cs="Arial"/>
        </w:rPr>
        <w:t>731/1</w:t>
      </w:r>
      <w:proofErr w:type="gramEnd"/>
      <w:r w:rsidRPr="00B3669F">
        <w:rPr>
          <w:rFonts w:ascii="Arial" w:hAnsi="Arial" w:cs="Arial"/>
        </w:rPr>
        <w:t xml:space="preserve"> v </w:t>
      </w:r>
      <w:proofErr w:type="spellStart"/>
      <w:r w:rsidRPr="00B3669F">
        <w:rPr>
          <w:rFonts w:ascii="Arial" w:hAnsi="Arial" w:cs="Arial"/>
        </w:rPr>
        <w:t>k.ú</w:t>
      </w:r>
      <w:proofErr w:type="spellEnd"/>
      <w:r w:rsidRPr="00B3669F">
        <w:rPr>
          <w:rFonts w:ascii="Arial" w:hAnsi="Arial" w:cs="Arial"/>
        </w:rPr>
        <w:t xml:space="preserve">. </w:t>
      </w:r>
      <w:r>
        <w:rPr>
          <w:rFonts w:ascii="Arial" w:hAnsi="Arial" w:cs="Arial"/>
        </w:rPr>
        <w:t>Broumy</w:t>
      </w:r>
      <w:r w:rsidRPr="00B3669F">
        <w:rPr>
          <w:rFonts w:ascii="Arial" w:hAnsi="Arial" w:cs="Arial"/>
        </w:rPr>
        <w:t xml:space="preserve"> instalaci </w:t>
      </w:r>
      <w:r>
        <w:rPr>
          <w:rFonts w:ascii="Arial" w:hAnsi="Arial" w:cs="Arial"/>
        </w:rPr>
        <w:t>15</w:t>
      </w:r>
      <w:r w:rsidRPr="00B3669F">
        <w:rPr>
          <w:rFonts w:ascii="Arial" w:hAnsi="Arial" w:cs="Arial"/>
        </w:rPr>
        <w:t xml:space="preserve"> ks individuální ochrany jedle</w:t>
      </w:r>
      <w:r>
        <w:rPr>
          <w:rFonts w:ascii="Arial" w:hAnsi="Arial" w:cs="Arial"/>
        </w:rPr>
        <w:t xml:space="preserve"> </w:t>
      </w:r>
    </w:p>
    <w:p w:rsidR="00B34245" w:rsidRDefault="00B34245" w:rsidP="00B34245">
      <w:pPr>
        <w:pStyle w:val="Odstavecseseznamem"/>
        <w:numPr>
          <w:ilvl w:val="0"/>
          <w:numId w:val="1"/>
        </w:numPr>
        <w:rPr>
          <w:rFonts w:ascii="Arial" w:hAnsi="Arial" w:cs="Arial"/>
        </w:rPr>
      </w:pPr>
      <w:r>
        <w:rPr>
          <w:rFonts w:ascii="Arial" w:hAnsi="Arial" w:cs="Arial"/>
        </w:rPr>
        <w:t>v I. zóně CHKO, v PR Jezírka, v porostní skupině 609F1 na pozemku 901/1 v </w:t>
      </w:r>
      <w:proofErr w:type="spellStart"/>
      <w:proofErr w:type="gramStart"/>
      <w:r>
        <w:rPr>
          <w:rFonts w:ascii="Arial" w:hAnsi="Arial" w:cs="Arial"/>
        </w:rPr>
        <w:t>k.ú</w:t>
      </w:r>
      <w:proofErr w:type="spellEnd"/>
      <w:r>
        <w:rPr>
          <w:rFonts w:ascii="Arial" w:hAnsi="Arial" w:cs="Arial"/>
        </w:rPr>
        <w:t>.</w:t>
      </w:r>
      <w:proofErr w:type="gramEnd"/>
      <w:r>
        <w:rPr>
          <w:rFonts w:ascii="Arial" w:hAnsi="Arial" w:cs="Arial"/>
        </w:rPr>
        <w:t xml:space="preserve"> Skryje prořezávku jedle na ploše 0,11 ha</w:t>
      </w:r>
    </w:p>
    <w:p w:rsidR="00B34245" w:rsidRPr="00B3669F" w:rsidRDefault="00B34245" w:rsidP="00B34245">
      <w:pPr>
        <w:pStyle w:val="Odstavecseseznamem"/>
        <w:numPr>
          <w:ilvl w:val="0"/>
          <w:numId w:val="1"/>
        </w:numPr>
        <w:rPr>
          <w:rFonts w:ascii="Arial" w:hAnsi="Arial" w:cs="Arial"/>
        </w:rPr>
      </w:pPr>
      <w:r>
        <w:rPr>
          <w:rFonts w:ascii="Arial" w:hAnsi="Arial" w:cs="Arial"/>
        </w:rPr>
        <w:t>v I. zóně CHKO, v PR Jezírka, v porostní skupině 609F14/2p na pozemku 901/1 v </w:t>
      </w:r>
      <w:proofErr w:type="spellStart"/>
      <w:proofErr w:type="gramStart"/>
      <w:r>
        <w:rPr>
          <w:rFonts w:ascii="Arial" w:hAnsi="Arial" w:cs="Arial"/>
        </w:rPr>
        <w:t>k.ú</w:t>
      </w:r>
      <w:proofErr w:type="spellEnd"/>
      <w:r>
        <w:rPr>
          <w:rFonts w:ascii="Arial" w:hAnsi="Arial" w:cs="Arial"/>
        </w:rPr>
        <w:t>.</w:t>
      </w:r>
      <w:proofErr w:type="gramEnd"/>
      <w:r>
        <w:rPr>
          <w:rFonts w:ascii="Arial" w:hAnsi="Arial" w:cs="Arial"/>
        </w:rPr>
        <w:t xml:space="preserve"> Skryje prořezávku jedle na ploše 0,25 ha</w:t>
      </w:r>
    </w:p>
    <w:p w:rsidR="00B34245" w:rsidRPr="00B3669F" w:rsidRDefault="00B34245" w:rsidP="00B34245">
      <w:pPr>
        <w:pStyle w:val="Odstavecseseznamem"/>
        <w:numPr>
          <w:ilvl w:val="0"/>
          <w:numId w:val="1"/>
        </w:numPr>
        <w:rPr>
          <w:rFonts w:ascii="Arial" w:hAnsi="Arial" w:cs="Arial"/>
        </w:rPr>
      </w:pPr>
      <w:r>
        <w:rPr>
          <w:rFonts w:ascii="Arial" w:hAnsi="Arial" w:cs="Arial"/>
        </w:rPr>
        <w:t>v I. zóně CHKO, v NPR Velká Pleš v porostní skupině 512F17a na pozemku 536/1 v </w:t>
      </w:r>
      <w:proofErr w:type="spellStart"/>
      <w:proofErr w:type="gramStart"/>
      <w:r>
        <w:rPr>
          <w:rFonts w:ascii="Arial" w:hAnsi="Arial" w:cs="Arial"/>
        </w:rPr>
        <w:t>k.ú</w:t>
      </w:r>
      <w:proofErr w:type="spellEnd"/>
      <w:r>
        <w:rPr>
          <w:rFonts w:ascii="Arial" w:hAnsi="Arial" w:cs="Arial"/>
        </w:rPr>
        <w:t>.</w:t>
      </w:r>
      <w:proofErr w:type="gramEnd"/>
      <w:r>
        <w:rPr>
          <w:rFonts w:ascii="Arial" w:hAnsi="Arial" w:cs="Arial"/>
        </w:rPr>
        <w:t xml:space="preserve"> Branov likvidaci nefunkční kombinované oplocenky v délce 170 m</w:t>
      </w:r>
    </w:p>
    <w:p w:rsidR="00B34245" w:rsidRPr="00B3669F" w:rsidRDefault="00B34245" w:rsidP="00B34245">
      <w:pPr>
        <w:pStyle w:val="Odstavecseseznamem"/>
        <w:numPr>
          <w:ilvl w:val="0"/>
          <w:numId w:val="1"/>
        </w:numPr>
        <w:rPr>
          <w:rFonts w:ascii="Arial" w:hAnsi="Arial" w:cs="Arial"/>
        </w:rPr>
      </w:pPr>
      <w:r>
        <w:rPr>
          <w:rFonts w:ascii="Arial" w:hAnsi="Arial" w:cs="Arial"/>
        </w:rPr>
        <w:t>v I. zóně CHKO, v PR Vysoký tok v porostní skupině 515H2 na pozemku 533/1 v </w:t>
      </w:r>
      <w:proofErr w:type="spellStart"/>
      <w:proofErr w:type="gramStart"/>
      <w:r>
        <w:rPr>
          <w:rFonts w:ascii="Arial" w:hAnsi="Arial" w:cs="Arial"/>
        </w:rPr>
        <w:t>k.ú</w:t>
      </w:r>
      <w:proofErr w:type="spellEnd"/>
      <w:r>
        <w:rPr>
          <w:rFonts w:ascii="Arial" w:hAnsi="Arial" w:cs="Arial"/>
        </w:rPr>
        <w:t>.</w:t>
      </w:r>
      <w:proofErr w:type="gramEnd"/>
      <w:r>
        <w:rPr>
          <w:rFonts w:ascii="Arial" w:hAnsi="Arial" w:cs="Arial"/>
        </w:rPr>
        <w:t xml:space="preserve"> Branov likvidaci nefunkční kombinované oplocenky v délce 150 m</w:t>
      </w:r>
    </w:p>
    <w:p w:rsidR="00B34245" w:rsidRDefault="00B34245" w:rsidP="00B34245">
      <w:pPr>
        <w:pStyle w:val="Odstavecseseznamem"/>
        <w:numPr>
          <w:ilvl w:val="0"/>
          <w:numId w:val="1"/>
        </w:numPr>
        <w:rPr>
          <w:rFonts w:ascii="Arial" w:hAnsi="Arial" w:cs="Arial"/>
        </w:rPr>
      </w:pPr>
      <w:r>
        <w:rPr>
          <w:rFonts w:ascii="Arial" w:hAnsi="Arial" w:cs="Arial"/>
        </w:rPr>
        <w:t>v I. zóně CHKO, v porostní skupině 509C9 na pozemku 536/1 v </w:t>
      </w:r>
      <w:proofErr w:type="spellStart"/>
      <w:proofErr w:type="gramStart"/>
      <w:r>
        <w:rPr>
          <w:rFonts w:ascii="Arial" w:hAnsi="Arial" w:cs="Arial"/>
        </w:rPr>
        <w:t>k.ú</w:t>
      </w:r>
      <w:proofErr w:type="spellEnd"/>
      <w:r>
        <w:rPr>
          <w:rFonts w:ascii="Arial" w:hAnsi="Arial" w:cs="Arial"/>
        </w:rPr>
        <w:t>.</w:t>
      </w:r>
      <w:proofErr w:type="gramEnd"/>
      <w:r>
        <w:rPr>
          <w:rFonts w:ascii="Arial" w:hAnsi="Arial" w:cs="Arial"/>
        </w:rPr>
        <w:t xml:space="preserve"> Branov oplocení </w:t>
      </w:r>
      <w:proofErr w:type="spellStart"/>
      <w:r>
        <w:rPr>
          <w:rFonts w:ascii="Arial" w:hAnsi="Arial" w:cs="Arial"/>
        </w:rPr>
        <w:t>přrozeného</w:t>
      </w:r>
      <w:proofErr w:type="spellEnd"/>
      <w:r>
        <w:rPr>
          <w:rFonts w:ascii="Arial" w:hAnsi="Arial" w:cs="Arial"/>
        </w:rPr>
        <w:t xml:space="preserve"> zmlazení tisu dřevěnou </w:t>
      </w:r>
      <w:proofErr w:type="spellStart"/>
      <w:r>
        <w:rPr>
          <w:rFonts w:ascii="Arial" w:hAnsi="Arial" w:cs="Arial"/>
        </w:rPr>
        <w:t>lísovou</w:t>
      </w:r>
      <w:proofErr w:type="spellEnd"/>
      <w:r>
        <w:rPr>
          <w:rFonts w:ascii="Arial" w:hAnsi="Arial" w:cs="Arial"/>
        </w:rPr>
        <w:t xml:space="preserve"> oplocenkou o výšce 2 m a délce 400 m</w:t>
      </w:r>
    </w:p>
    <w:p w:rsidR="00B34245" w:rsidRPr="003553DE" w:rsidRDefault="00B34245" w:rsidP="00B34245">
      <w:pPr>
        <w:rPr>
          <w:rFonts w:ascii="Arial" w:hAnsi="Arial" w:cs="Arial"/>
          <w:u w:val="single"/>
        </w:rPr>
      </w:pPr>
      <w:r w:rsidRPr="003553DE">
        <w:rPr>
          <w:rFonts w:ascii="Arial" w:hAnsi="Arial" w:cs="Arial"/>
          <w:u w:val="single"/>
        </w:rPr>
        <w:t>Na LS Lužná</w:t>
      </w:r>
    </w:p>
    <w:p w:rsidR="00B34245" w:rsidRPr="00B3669F" w:rsidRDefault="00B34245" w:rsidP="00B34245">
      <w:pPr>
        <w:pStyle w:val="Odstavecseseznamem"/>
        <w:numPr>
          <w:ilvl w:val="0"/>
          <w:numId w:val="1"/>
        </w:numPr>
        <w:rPr>
          <w:rFonts w:ascii="Arial" w:hAnsi="Arial" w:cs="Arial"/>
        </w:rPr>
      </w:pPr>
      <w:r w:rsidRPr="00B3669F">
        <w:rPr>
          <w:rFonts w:ascii="Arial" w:hAnsi="Arial" w:cs="Arial"/>
        </w:rPr>
        <w:t>v</w:t>
      </w:r>
      <w:r>
        <w:rPr>
          <w:rFonts w:ascii="Arial" w:hAnsi="Arial" w:cs="Arial"/>
        </w:rPr>
        <w:t>e</w:t>
      </w:r>
      <w:r w:rsidRPr="00B3669F">
        <w:rPr>
          <w:rFonts w:ascii="Arial" w:hAnsi="Arial" w:cs="Arial"/>
        </w:rPr>
        <w:t xml:space="preserve"> </w:t>
      </w:r>
      <w:r>
        <w:rPr>
          <w:rFonts w:ascii="Arial" w:hAnsi="Arial" w:cs="Arial"/>
        </w:rPr>
        <w:t>I</w:t>
      </w:r>
      <w:r w:rsidRPr="00B3669F">
        <w:rPr>
          <w:rFonts w:ascii="Arial" w:hAnsi="Arial" w:cs="Arial"/>
        </w:rPr>
        <w:t xml:space="preserve">I. </w:t>
      </w:r>
      <w:r>
        <w:rPr>
          <w:rFonts w:ascii="Arial" w:hAnsi="Arial" w:cs="Arial"/>
        </w:rPr>
        <w:t>z</w:t>
      </w:r>
      <w:r w:rsidRPr="00B3669F">
        <w:rPr>
          <w:rFonts w:ascii="Arial" w:hAnsi="Arial" w:cs="Arial"/>
        </w:rPr>
        <w:t xml:space="preserve">óně CHKO v porostní skupině </w:t>
      </w:r>
      <w:r>
        <w:rPr>
          <w:rFonts w:ascii="Arial" w:hAnsi="Arial" w:cs="Arial"/>
        </w:rPr>
        <w:t>520D2</w:t>
      </w:r>
      <w:r w:rsidRPr="00B3669F">
        <w:rPr>
          <w:rFonts w:ascii="Arial" w:hAnsi="Arial" w:cs="Arial"/>
        </w:rPr>
        <w:t xml:space="preserve"> na pozemku</w:t>
      </w:r>
      <w:r>
        <w:rPr>
          <w:rFonts w:ascii="Arial" w:hAnsi="Arial" w:cs="Arial"/>
        </w:rPr>
        <w:t xml:space="preserve"> </w:t>
      </w:r>
      <w:proofErr w:type="spellStart"/>
      <w:proofErr w:type="gramStart"/>
      <w:r w:rsidRPr="00B3669F">
        <w:rPr>
          <w:rFonts w:ascii="Arial" w:hAnsi="Arial" w:cs="Arial"/>
        </w:rPr>
        <w:t>p.č</w:t>
      </w:r>
      <w:proofErr w:type="spellEnd"/>
      <w:r w:rsidRPr="00B3669F">
        <w:rPr>
          <w:rFonts w:ascii="Arial" w:hAnsi="Arial" w:cs="Arial"/>
        </w:rPr>
        <w:t xml:space="preserve"> </w:t>
      </w:r>
      <w:r>
        <w:rPr>
          <w:rFonts w:ascii="Arial" w:hAnsi="Arial" w:cs="Arial"/>
        </w:rPr>
        <w:t>421/2</w:t>
      </w:r>
      <w:proofErr w:type="gramEnd"/>
      <w:r w:rsidRPr="00B3669F">
        <w:rPr>
          <w:rFonts w:ascii="Arial" w:hAnsi="Arial" w:cs="Arial"/>
        </w:rPr>
        <w:t xml:space="preserve"> v </w:t>
      </w:r>
      <w:proofErr w:type="spellStart"/>
      <w:r w:rsidRPr="00B3669F">
        <w:rPr>
          <w:rFonts w:ascii="Arial" w:hAnsi="Arial" w:cs="Arial"/>
        </w:rPr>
        <w:t>k.ú</w:t>
      </w:r>
      <w:proofErr w:type="spellEnd"/>
      <w:r w:rsidRPr="00B3669F">
        <w:rPr>
          <w:rFonts w:ascii="Arial" w:hAnsi="Arial" w:cs="Arial"/>
        </w:rPr>
        <w:t xml:space="preserve">. </w:t>
      </w:r>
      <w:r>
        <w:rPr>
          <w:rFonts w:ascii="Arial" w:hAnsi="Arial" w:cs="Arial"/>
        </w:rPr>
        <w:t xml:space="preserve">Ruda u Nového Strašecí </w:t>
      </w:r>
      <w:r w:rsidRPr="00B3669F">
        <w:rPr>
          <w:rFonts w:ascii="Arial" w:hAnsi="Arial" w:cs="Arial"/>
        </w:rPr>
        <w:t xml:space="preserve">instalaci </w:t>
      </w:r>
      <w:r>
        <w:rPr>
          <w:rFonts w:ascii="Arial" w:hAnsi="Arial" w:cs="Arial"/>
        </w:rPr>
        <w:t>10</w:t>
      </w:r>
      <w:r w:rsidRPr="00B3669F">
        <w:rPr>
          <w:rFonts w:ascii="Arial" w:hAnsi="Arial" w:cs="Arial"/>
        </w:rPr>
        <w:t xml:space="preserve"> ks individuální ochrany jedle</w:t>
      </w:r>
      <w:r>
        <w:rPr>
          <w:rFonts w:ascii="Arial" w:hAnsi="Arial" w:cs="Arial"/>
        </w:rPr>
        <w:t xml:space="preserve"> a prořezávku na ploše 0,30 ha</w:t>
      </w:r>
    </w:p>
    <w:p w:rsidR="00B34245" w:rsidRPr="00B3669F" w:rsidRDefault="00B34245" w:rsidP="00B34245">
      <w:pPr>
        <w:pStyle w:val="Odstavecseseznamem"/>
        <w:numPr>
          <w:ilvl w:val="0"/>
          <w:numId w:val="1"/>
        </w:numPr>
        <w:rPr>
          <w:rFonts w:ascii="Arial" w:hAnsi="Arial" w:cs="Arial"/>
        </w:rPr>
      </w:pPr>
      <w:r w:rsidRPr="00B3669F">
        <w:rPr>
          <w:rFonts w:ascii="Arial" w:hAnsi="Arial" w:cs="Arial"/>
        </w:rPr>
        <w:t>v</w:t>
      </w:r>
      <w:r>
        <w:rPr>
          <w:rFonts w:ascii="Arial" w:hAnsi="Arial" w:cs="Arial"/>
        </w:rPr>
        <w:t>e</w:t>
      </w:r>
      <w:r w:rsidRPr="00B3669F">
        <w:rPr>
          <w:rFonts w:ascii="Arial" w:hAnsi="Arial" w:cs="Arial"/>
        </w:rPr>
        <w:t xml:space="preserve"> </w:t>
      </w:r>
      <w:r>
        <w:rPr>
          <w:rFonts w:ascii="Arial" w:hAnsi="Arial" w:cs="Arial"/>
        </w:rPr>
        <w:t>I</w:t>
      </w:r>
      <w:r w:rsidRPr="00B3669F">
        <w:rPr>
          <w:rFonts w:ascii="Arial" w:hAnsi="Arial" w:cs="Arial"/>
        </w:rPr>
        <w:t xml:space="preserve">I. </w:t>
      </w:r>
      <w:r>
        <w:rPr>
          <w:rFonts w:ascii="Arial" w:hAnsi="Arial" w:cs="Arial"/>
        </w:rPr>
        <w:t>z</w:t>
      </w:r>
      <w:r w:rsidRPr="00B3669F">
        <w:rPr>
          <w:rFonts w:ascii="Arial" w:hAnsi="Arial" w:cs="Arial"/>
        </w:rPr>
        <w:t xml:space="preserve">óně CHKO v porostní skupině </w:t>
      </w:r>
      <w:r>
        <w:rPr>
          <w:rFonts w:ascii="Arial" w:hAnsi="Arial" w:cs="Arial"/>
        </w:rPr>
        <w:t>520B2</w:t>
      </w:r>
      <w:r w:rsidRPr="00B3669F">
        <w:rPr>
          <w:rFonts w:ascii="Arial" w:hAnsi="Arial" w:cs="Arial"/>
        </w:rPr>
        <w:t xml:space="preserve"> na pozemku</w:t>
      </w:r>
      <w:r>
        <w:rPr>
          <w:rFonts w:ascii="Arial" w:hAnsi="Arial" w:cs="Arial"/>
        </w:rPr>
        <w:t xml:space="preserve"> </w:t>
      </w:r>
      <w:proofErr w:type="spellStart"/>
      <w:proofErr w:type="gramStart"/>
      <w:r w:rsidRPr="00B3669F">
        <w:rPr>
          <w:rFonts w:ascii="Arial" w:hAnsi="Arial" w:cs="Arial"/>
        </w:rPr>
        <w:t>p.č</w:t>
      </w:r>
      <w:proofErr w:type="spellEnd"/>
      <w:r w:rsidRPr="00B3669F">
        <w:rPr>
          <w:rFonts w:ascii="Arial" w:hAnsi="Arial" w:cs="Arial"/>
        </w:rPr>
        <w:t xml:space="preserve"> </w:t>
      </w:r>
      <w:r>
        <w:rPr>
          <w:rFonts w:ascii="Arial" w:hAnsi="Arial" w:cs="Arial"/>
        </w:rPr>
        <w:t>421/2</w:t>
      </w:r>
      <w:proofErr w:type="gramEnd"/>
      <w:r w:rsidRPr="00B3669F">
        <w:rPr>
          <w:rFonts w:ascii="Arial" w:hAnsi="Arial" w:cs="Arial"/>
        </w:rPr>
        <w:t xml:space="preserve"> v </w:t>
      </w:r>
      <w:proofErr w:type="spellStart"/>
      <w:r w:rsidRPr="00B3669F">
        <w:rPr>
          <w:rFonts w:ascii="Arial" w:hAnsi="Arial" w:cs="Arial"/>
        </w:rPr>
        <w:t>k.ú</w:t>
      </w:r>
      <w:proofErr w:type="spellEnd"/>
      <w:r w:rsidRPr="00B3669F">
        <w:rPr>
          <w:rFonts w:ascii="Arial" w:hAnsi="Arial" w:cs="Arial"/>
        </w:rPr>
        <w:t xml:space="preserve">. </w:t>
      </w:r>
      <w:r>
        <w:rPr>
          <w:rFonts w:ascii="Arial" w:hAnsi="Arial" w:cs="Arial"/>
        </w:rPr>
        <w:t xml:space="preserve">Ruda u Nového Strašecí </w:t>
      </w:r>
      <w:r w:rsidRPr="00B3669F">
        <w:rPr>
          <w:rFonts w:ascii="Arial" w:hAnsi="Arial" w:cs="Arial"/>
        </w:rPr>
        <w:t xml:space="preserve">instalaci </w:t>
      </w:r>
      <w:r>
        <w:rPr>
          <w:rFonts w:ascii="Arial" w:hAnsi="Arial" w:cs="Arial"/>
        </w:rPr>
        <w:t>25</w:t>
      </w:r>
      <w:r w:rsidRPr="00B3669F">
        <w:rPr>
          <w:rFonts w:ascii="Arial" w:hAnsi="Arial" w:cs="Arial"/>
        </w:rPr>
        <w:t xml:space="preserve"> ks individuální ochrany jedle</w:t>
      </w:r>
      <w:r>
        <w:rPr>
          <w:rFonts w:ascii="Arial" w:hAnsi="Arial" w:cs="Arial"/>
        </w:rPr>
        <w:t xml:space="preserve"> a prořezávku na ploše 0,35 ha</w:t>
      </w:r>
    </w:p>
    <w:p w:rsidR="00B34245" w:rsidRPr="00B3669F" w:rsidRDefault="00B34245" w:rsidP="00B34245">
      <w:pPr>
        <w:pStyle w:val="Odstavecseseznamem"/>
        <w:numPr>
          <w:ilvl w:val="0"/>
          <w:numId w:val="1"/>
        </w:numPr>
        <w:rPr>
          <w:rFonts w:ascii="Arial" w:hAnsi="Arial" w:cs="Arial"/>
        </w:rPr>
      </w:pPr>
      <w:r w:rsidRPr="00B3669F">
        <w:rPr>
          <w:rFonts w:ascii="Arial" w:hAnsi="Arial" w:cs="Arial"/>
        </w:rPr>
        <w:t>v</w:t>
      </w:r>
      <w:r>
        <w:rPr>
          <w:rFonts w:ascii="Arial" w:hAnsi="Arial" w:cs="Arial"/>
        </w:rPr>
        <w:t>e</w:t>
      </w:r>
      <w:r w:rsidRPr="00B3669F">
        <w:rPr>
          <w:rFonts w:ascii="Arial" w:hAnsi="Arial" w:cs="Arial"/>
        </w:rPr>
        <w:t xml:space="preserve"> </w:t>
      </w:r>
      <w:r>
        <w:rPr>
          <w:rFonts w:ascii="Arial" w:hAnsi="Arial" w:cs="Arial"/>
        </w:rPr>
        <w:t>I</w:t>
      </w:r>
      <w:r w:rsidRPr="00B3669F">
        <w:rPr>
          <w:rFonts w:ascii="Arial" w:hAnsi="Arial" w:cs="Arial"/>
        </w:rPr>
        <w:t xml:space="preserve">I. </w:t>
      </w:r>
      <w:r>
        <w:rPr>
          <w:rFonts w:ascii="Arial" w:hAnsi="Arial" w:cs="Arial"/>
        </w:rPr>
        <w:t>z</w:t>
      </w:r>
      <w:r w:rsidRPr="00B3669F">
        <w:rPr>
          <w:rFonts w:ascii="Arial" w:hAnsi="Arial" w:cs="Arial"/>
        </w:rPr>
        <w:t xml:space="preserve">óně CHKO v porostní skupině </w:t>
      </w:r>
      <w:r>
        <w:rPr>
          <w:rFonts w:ascii="Arial" w:hAnsi="Arial" w:cs="Arial"/>
        </w:rPr>
        <w:t>515C2</w:t>
      </w:r>
      <w:r w:rsidRPr="00B3669F">
        <w:rPr>
          <w:rFonts w:ascii="Arial" w:hAnsi="Arial" w:cs="Arial"/>
        </w:rPr>
        <w:t xml:space="preserve"> na pozemku</w:t>
      </w:r>
      <w:r>
        <w:rPr>
          <w:rFonts w:ascii="Arial" w:hAnsi="Arial" w:cs="Arial"/>
        </w:rPr>
        <w:t xml:space="preserve"> </w:t>
      </w:r>
      <w:proofErr w:type="spellStart"/>
      <w:proofErr w:type="gramStart"/>
      <w:r w:rsidRPr="00B3669F">
        <w:rPr>
          <w:rFonts w:ascii="Arial" w:hAnsi="Arial" w:cs="Arial"/>
        </w:rPr>
        <w:t>p.č</w:t>
      </w:r>
      <w:proofErr w:type="spellEnd"/>
      <w:r w:rsidRPr="00B3669F">
        <w:rPr>
          <w:rFonts w:ascii="Arial" w:hAnsi="Arial" w:cs="Arial"/>
        </w:rPr>
        <w:t xml:space="preserve"> </w:t>
      </w:r>
      <w:r>
        <w:rPr>
          <w:rFonts w:ascii="Arial" w:hAnsi="Arial" w:cs="Arial"/>
        </w:rPr>
        <w:t>406</w:t>
      </w:r>
      <w:proofErr w:type="gramEnd"/>
      <w:r w:rsidRPr="00B3669F">
        <w:rPr>
          <w:rFonts w:ascii="Arial" w:hAnsi="Arial" w:cs="Arial"/>
        </w:rPr>
        <w:t xml:space="preserve"> v </w:t>
      </w:r>
      <w:proofErr w:type="spellStart"/>
      <w:r w:rsidRPr="00B3669F">
        <w:rPr>
          <w:rFonts w:ascii="Arial" w:hAnsi="Arial" w:cs="Arial"/>
        </w:rPr>
        <w:t>k.ú</w:t>
      </w:r>
      <w:proofErr w:type="spellEnd"/>
      <w:r w:rsidRPr="00B3669F">
        <w:rPr>
          <w:rFonts w:ascii="Arial" w:hAnsi="Arial" w:cs="Arial"/>
        </w:rPr>
        <w:t xml:space="preserve">. </w:t>
      </w:r>
      <w:r>
        <w:rPr>
          <w:rFonts w:ascii="Arial" w:hAnsi="Arial" w:cs="Arial"/>
        </w:rPr>
        <w:t xml:space="preserve">Ruda u Nového Strašecí </w:t>
      </w:r>
      <w:r w:rsidRPr="00B3669F">
        <w:rPr>
          <w:rFonts w:ascii="Arial" w:hAnsi="Arial" w:cs="Arial"/>
        </w:rPr>
        <w:t xml:space="preserve">instalaci </w:t>
      </w:r>
      <w:r>
        <w:rPr>
          <w:rFonts w:ascii="Arial" w:hAnsi="Arial" w:cs="Arial"/>
        </w:rPr>
        <w:t>30</w:t>
      </w:r>
      <w:r w:rsidRPr="00B3669F">
        <w:rPr>
          <w:rFonts w:ascii="Arial" w:hAnsi="Arial" w:cs="Arial"/>
        </w:rPr>
        <w:t xml:space="preserve"> ks individuální ochrany jedle</w:t>
      </w:r>
      <w:r>
        <w:rPr>
          <w:rFonts w:ascii="Arial" w:hAnsi="Arial" w:cs="Arial"/>
        </w:rPr>
        <w:t xml:space="preserve"> a prořezávku na ploše 0,69 ha</w:t>
      </w:r>
    </w:p>
    <w:p w:rsidR="00B34245" w:rsidRPr="00B3669F" w:rsidRDefault="00B34245" w:rsidP="00B34245">
      <w:pPr>
        <w:pStyle w:val="Odstavecseseznamem"/>
        <w:numPr>
          <w:ilvl w:val="0"/>
          <w:numId w:val="1"/>
        </w:numPr>
        <w:rPr>
          <w:rFonts w:ascii="Arial" w:hAnsi="Arial" w:cs="Arial"/>
        </w:rPr>
      </w:pPr>
      <w:r w:rsidRPr="00B3669F">
        <w:rPr>
          <w:rFonts w:ascii="Arial" w:hAnsi="Arial" w:cs="Arial"/>
        </w:rPr>
        <w:t>v</w:t>
      </w:r>
      <w:r>
        <w:rPr>
          <w:rFonts w:ascii="Arial" w:hAnsi="Arial" w:cs="Arial"/>
        </w:rPr>
        <w:t>e</w:t>
      </w:r>
      <w:r w:rsidRPr="00B3669F">
        <w:rPr>
          <w:rFonts w:ascii="Arial" w:hAnsi="Arial" w:cs="Arial"/>
        </w:rPr>
        <w:t xml:space="preserve"> </w:t>
      </w:r>
      <w:r>
        <w:rPr>
          <w:rFonts w:ascii="Arial" w:hAnsi="Arial" w:cs="Arial"/>
        </w:rPr>
        <w:t>I</w:t>
      </w:r>
      <w:r w:rsidRPr="00B3669F">
        <w:rPr>
          <w:rFonts w:ascii="Arial" w:hAnsi="Arial" w:cs="Arial"/>
        </w:rPr>
        <w:t xml:space="preserve">I. </w:t>
      </w:r>
      <w:r>
        <w:rPr>
          <w:rFonts w:ascii="Arial" w:hAnsi="Arial" w:cs="Arial"/>
        </w:rPr>
        <w:t>z</w:t>
      </w:r>
      <w:r w:rsidRPr="00B3669F">
        <w:rPr>
          <w:rFonts w:ascii="Arial" w:hAnsi="Arial" w:cs="Arial"/>
        </w:rPr>
        <w:t xml:space="preserve">óně CHKO v porostní skupině </w:t>
      </w:r>
      <w:r>
        <w:rPr>
          <w:rFonts w:ascii="Arial" w:hAnsi="Arial" w:cs="Arial"/>
        </w:rPr>
        <w:t>507B2a</w:t>
      </w:r>
      <w:r w:rsidRPr="00B3669F">
        <w:rPr>
          <w:rFonts w:ascii="Arial" w:hAnsi="Arial" w:cs="Arial"/>
        </w:rPr>
        <w:t xml:space="preserve"> na pozemku</w:t>
      </w:r>
      <w:r>
        <w:rPr>
          <w:rFonts w:ascii="Arial" w:hAnsi="Arial" w:cs="Arial"/>
        </w:rPr>
        <w:t xml:space="preserve"> </w:t>
      </w:r>
      <w:proofErr w:type="spellStart"/>
      <w:proofErr w:type="gramStart"/>
      <w:r w:rsidRPr="00B3669F">
        <w:rPr>
          <w:rFonts w:ascii="Arial" w:hAnsi="Arial" w:cs="Arial"/>
        </w:rPr>
        <w:t>p.č</w:t>
      </w:r>
      <w:proofErr w:type="spellEnd"/>
      <w:r w:rsidRPr="00B3669F">
        <w:rPr>
          <w:rFonts w:ascii="Arial" w:hAnsi="Arial" w:cs="Arial"/>
        </w:rPr>
        <w:t xml:space="preserve"> </w:t>
      </w:r>
      <w:r>
        <w:rPr>
          <w:rFonts w:ascii="Arial" w:hAnsi="Arial" w:cs="Arial"/>
        </w:rPr>
        <w:t>367</w:t>
      </w:r>
      <w:proofErr w:type="gramEnd"/>
      <w:r w:rsidRPr="00B3669F">
        <w:rPr>
          <w:rFonts w:ascii="Arial" w:hAnsi="Arial" w:cs="Arial"/>
        </w:rPr>
        <w:t xml:space="preserve"> v </w:t>
      </w:r>
      <w:proofErr w:type="spellStart"/>
      <w:r w:rsidRPr="00B3669F">
        <w:rPr>
          <w:rFonts w:ascii="Arial" w:hAnsi="Arial" w:cs="Arial"/>
        </w:rPr>
        <w:t>k.ú</w:t>
      </w:r>
      <w:proofErr w:type="spellEnd"/>
      <w:r w:rsidRPr="00B3669F">
        <w:rPr>
          <w:rFonts w:ascii="Arial" w:hAnsi="Arial" w:cs="Arial"/>
        </w:rPr>
        <w:t xml:space="preserve">. </w:t>
      </w:r>
      <w:r>
        <w:rPr>
          <w:rFonts w:ascii="Arial" w:hAnsi="Arial" w:cs="Arial"/>
        </w:rPr>
        <w:t xml:space="preserve">Ruda u Nového Strašecí </w:t>
      </w:r>
      <w:r w:rsidRPr="00B3669F">
        <w:rPr>
          <w:rFonts w:ascii="Arial" w:hAnsi="Arial" w:cs="Arial"/>
        </w:rPr>
        <w:t xml:space="preserve">instalaci </w:t>
      </w:r>
      <w:r>
        <w:rPr>
          <w:rFonts w:ascii="Arial" w:hAnsi="Arial" w:cs="Arial"/>
        </w:rPr>
        <w:t>15</w:t>
      </w:r>
      <w:r w:rsidRPr="00B3669F">
        <w:rPr>
          <w:rFonts w:ascii="Arial" w:hAnsi="Arial" w:cs="Arial"/>
        </w:rPr>
        <w:t xml:space="preserve"> ks individuální ochrany jedle</w:t>
      </w:r>
      <w:r>
        <w:rPr>
          <w:rFonts w:ascii="Arial" w:hAnsi="Arial" w:cs="Arial"/>
        </w:rPr>
        <w:t xml:space="preserve"> a prořezávku na ploše 0,25 ha</w:t>
      </w:r>
    </w:p>
    <w:p w:rsidR="00B34245" w:rsidRDefault="00B34245" w:rsidP="00B34245">
      <w:pPr>
        <w:pStyle w:val="Odstavecseseznamem"/>
        <w:spacing w:before="100" w:beforeAutospacing="1" w:after="240" w:line="240" w:lineRule="auto"/>
        <w:jc w:val="both"/>
        <w:rPr>
          <w:rFonts w:ascii="Arial" w:eastAsia="Times New Roman" w:hAnsi="Arial" w:cs="Arial"/>
          <w:szCs w:val="24"/>
          <w:lang w:eastAsia="cs-CZ"/>
        </w:rPr>
      </w:pPr>
    </w:p>
    <w:p w:rsidR="003553DE" w:rsidRDefault="00B34245" w:rsidP="003553DE">
      <w:pPr>
        <w:spacing w:before="100" w:beforeAutospacing="1" w:after="0" w:line="240" w:lineRule="auto"/>
        <w:jc w:val="both"/>
        <w:rPr>
          <w:rFonts w:ascii="Arial" w:eastAsia="Times New Roman" w:hAnsi="Arial" w:cs="Arial"/>
          <w:szCs w:val="24"/>
          <w:u w:val="single"/>
          <w:lang w:eastAsia="cs-CZ"/>
        </w:rPr>
      </w:pPr>
      <w:r w:rsidRPr="003553DE">
        <w:rPr>
          <w:rFonts w:ascii="Arial" w:eastAsia="Times New Roman" w:hAnsi="Arial" w:cs="Arial"/>
          <w:szCs w:val="24"/>
          <w:u w:val="single"/>
          <w:lang w:eastAsia="cs-CZ"/>
        </w:rPr>
        <w:t xml:space="preserve">Výstavba oplocení: </w:t>
      </w:r>
    </w:p>
    <w:p w:rsidR="00B34245" w:rsidRPr="003553DE" w:rsidRDefault="00B34245" w:rsidP="003553DE">
      <w:pPr>
        <w:spacing w:before="100" w:beforeAutospacing="1" w:after="0" w:line="240" w:lineRule="auto"/>
        <w:jc w:val="both"/>
        <w:rPr>
          <w:rFonts w:ascii="Arial" w:eastAsia="Times New Roman" w:hAnsi="Arial" w:cs="Arial"/>
          <w:szCs w:val="24"/>
          <w:u w:val="single"/>
          <w:lang w:eastAsia="cs-CZ"/>
        </w:rPr>
      </w:pPr>
      <w:r w:rsidRPr="00D30ACB">
        <w:rPr>
          <w:rFonts w:ascii="Arial" w:eastAsia="Times New Roman" w:hAnsi="Arial" w:cs="Arial"/>
          <w:szCs w:val="24"/>
          <w:lang w:eastAsia="cs-CZ"/>
        </w:rPr>
        <w:t xml:space="preserve">Typ oplocení bude dřevěná </w:t>
      </w:r>
      <w:proofErr w:type="spellStart"/>
      <w:r w:rsidRPr="00D30ACB">
        <w:rPr>
          <w:rFonts w:ascii="Arial" w:eastAsia="Times New Roman" w:hAnsi="Arial" w:cs="Arial"/>
          <w:szCs w:val="24"/>
          <w:lang w:eastAsia="cs-CZ"/>
        </w:rPr>
        <w:t>lísová</w:t>
      </w:r>
      <w:proofErr w:type="spellEnd"/>
      <w:r w:rsidRPr="00D30ACB">
        <w:rPr>
          <w:rFonts w:ascii="Arial" w:eastAsia="Times New Roman" w:hAnsi="Arial" w:cs="Arial"/>
          <w:szCs w:val="24"/>
          <w:lang w:eastAsia="cs-CZ"/>
        </w:rPr>
        <w:t xml:space="preserve"> oplocenka, výška plotu 1,8 m, délka polí </w:t>
      </w:r>
      <w:proofErr w:type="spellStart"/>
      <w:r w:rsidRPr="00D30ACB">
        <w:rPr>
          <w:rFonts w:ascii="Arial" w:eastAsia="Times New Roman" w:hAnsi="Arial" w:cs="Arial"/>
          <w:szCs w:val="24"/>
          <w:lang w:eastAsia="cs-CZ"/>
        </w:rPr>
        <w:t>max</w:t>
      </w:r>
      <w:proofErr w:type="spellEnd"/>
      <w:r w:rsidRPr="00D30ACB">
        <w:rPr>
          <w:rFonts w:ascii="Arial" w:eastAsia="Times New Roman" w:hAnsi="Arial" w:cs="Arial"/>
          <w:szCs w:val="24"/>
          <w:lang w:eastAsia="cs-CZ"/>
        </w:rPr>
        <w:t xml:space="preserve"> </w:t>
      </w:r>
      <w:r>
        <w:rPr>
          <w:rFonts w:ascii="Arial" w:eastAsia="Times New Roman" w:hAnsi="Arial" w:cs="Arial"/>
          <w:szCs w:val="24"/>
          <w:lang w:eastAsia="cs-CZ"/>
        </w:rPr>
        <w:t>3</w:t>
      </w:r>
      <w:r w:rsidRPr="00D30ACB">
        <w:rPr>
          <w:rFonts w:ascii="Arial" w:eastAsia="Times New Roman" w:hAnsi="Arial" w:cs="Arial"/>
          <w:szCs w:val="24"/>
          <w:lang w:eastAsia="cs-CZ"/>
        </w:rPr>
        <w:t>m</w:t>
      </w:r>
      <w:r>
        <w:rPr>
          <w:rFonts w:ascii="Arial" w:eastAsia="Times New Roman" w:hAnsi="Arial" w:cs="Arial"/>
          <w:szCs w:val="24"/>
          <w:lang w:eastAsia="cs-CZ"/>
        </w:rPr>
        <w:t xml:space="preserve"> (u použití řeziva max. délka pole 4 m)</w:t>
      </w:r>
      <w:r w:rsidRPr="00D30ACB">
        <w:rPr>
          <w:rFonts w:ascii="Arial" w:eastAsia="Times New Roman" w:hAnsi="Arial" w:cs="Arial"/>
          <w:szCs w:val="24"/>
          <w:lang w:eastAsia="cs-CZ"/>
        </w:rPr>
        <w:t xml:space="preserve">, minimální počet latí v poli je 9 (+ dva sloupky a dvě latě na zavětrování pole), minimální průřez použitých latí včetně sloupků a vzpěr bude 15 cm2 při použití hraněného řeziva. Minimální průřez latě12 cm2 a minimální průřez sloupků a vzpěr 16 cm2 při použití tyčoviny. Stabilizace v terénu bude provedena zavětrováním na každém spoji (po 3 – 4 m), každý spoj 3 latě ve tvaru „A“. Minimální parametry pro spojovací materiál (délka hřebíku) jsou 1/3 </w:t>
      </w:r>
      <w:proofErr w:type="spellStart"/>
      <w:r w:rsidRPr="00D30ACB">
        <w:rPr>
          <w:rFonts w:ascii="Arial" w:eastAsia="Times New Roman" w:hAnsi="Arial" w:cs="Arial"/>
          <w:szCs w:val="24"/>
          <w:lang w:eastAsia="cs-CZ"/>
        </w:rPr>
        <w:t>řebíku</w:t>
      </w:r>
      <w:proofErr w:type="spellEnd"/>
      <w:r w:rsidRPr="00D30ACB">
        <w:rPr>
          <w:rFonts w:ascii="Arial" w:eastAsia="Times New Roman" w:hAnsi="Arial" w:cs="Arial"/>
          <w:szCs w:val="24"/>
          <w:lang w:eastAsia="cs-CZ"/>
        </w:rPr>
        <w:t xml:space="preserve"> v přibíjeném materiálu a 2/3 v podkladu.</w:t>
      </w:r>
      <w:r>
        <w:rPr>
          <w:rFonts w:ascii="Arial" w:eastAsia="Times New Roman" w:hAnsi="Arial" w:cs="Arial"/>
          <w:szCs w:val="24"/>
          <w:lang w:eastAsia="cs-CZ"/>
        </w:rPr>
        <w:t xml:space="preserve"> Do každé oplocené plochy bude zřízena jedna </w:t>
      </w:r>
      <w:proofErr w:type="spellStart"/>
      <w:r>
        <w:rPr>
          <w:rFonts w:ascii="Arial" w:eastAsia="Times New Roman" w:hAnsi="Arial" w:cs="Arial"/>
          <w:szCs w:val="24"/>
          <w:lang w:eastAsia="cs-CZ"/>
        </w:rPr>
        <w:t>přelízka</w:t>
      </w:r>
      <w:proofErr w:type="spellEnd"/>
      <w:r>
        <w:rPr>
          <w:rFonts w:ascii="Arial" w:eastAsia="Times New Roman" w:hAnsi="Arial" w:cs="Arial"/>
          <w:szCs w:val="24"/>
          <w:lang w:eastAsia="cs-CZ"/>
        </w:rPr>
        <w:t xml:space="preserve"> o šíři 1m.</w:t>
      </w:r>
    </w:p>
    <w:p w:rsidR="00B34245" w:rsidRDefault="00B34245" w:rsidP="00B34245">
      <w:pPr>
        <w:spacing w:after="0" w:line="240" w:lineRule="auto"/>
        <w:jc w:val="both"/>
        <w:rPr>
          <w:rFonts w:ascii="Arial" w:eastAsia="Times New Roman" w:hAnsi="Arial" w:cs="Arial"/>
          <w:szCs w:val="24"/>
          <w:lang w:eastAsia="cs-CZ"/>
        </w:rPr>
      </w:pPr>
    </w:p>
    <w:p w:rsidR="00B34245" w:rsidRPr="003553DE" w:rsidRDefault="00B34245" w:rsidP="00B34245">
      <w:pPr>
        <w:spacing w:after="0" w:line="240" w:lineRule="auto"/>
        <w:jc w:val="both"/>
        <w:rPr>
          <w:rFonts w:ascii="Arial" w:eastAsia="Times New Roman" w:hAnsi="Arial" w:cs="Arial"/>
          <w:szCs w:val="24"/>
          <w:u w:val="single"/>
          <w:lang w:eastAsia="cs-CZ"/>
        </w:rPr>
      </w:pPr>
      <w:r w:rsidRPr="003553DE">
        <w:rPr>
          <w:rFonts w:ascii="Arial" w:eastAsia="Times New Roman" w:hAnsi="Arial" w:cs="Arial"/>
          <w:szCs w:val="24"/>
          <w:u w:val="single"/>
          <w:lang w:eastAsia="cs-CZ"/>
        </w:rPr>
        <w:t>Likvidace oplocení:</w:t>
      </w:r>
    </w:p>
    <w:p w:rsidR="00B34245" w:rsidRPr="00D30ACB" w:rsidRDefault="00B34245" w:rsidP="00B34245">
      <w:pPr>
        <w:spacing w:after="240" w:line="240" w:lineRule="auto"/>
        <w:jc w:val="both"/>
        <w:rPr>
          <w:rFonts w:ascii="Arial" w:eastAsia="Times New Roman" w:hAnsi="Arial" w:cs="Arial"/>
          <w:szCs w:val="24"/>
          <w:lang w:eastAsia="cs-CZ"/>
        </w:rPr>
      </w:pPr>
      <w:r>
        <w:rPr>
          <w:rFonts w:ascii="Arial" w:eastAsia="Times New Roman" w:hAnsi="Arial" w:cs="Arial"/>
          <w:szCs w:val="24"/>
          <w:lang w:eastAsia="cs-CZ"/>
        </w:rPr>
        <w:t>Dřevěné části budou uloženy do hromad na místě (mimo cesty a linky), a pletivo bude odvezeno mimo lesní porost do tříděného odpadu.</w:t>
      </w:r>
    </w:p>
    <w:p w:rsidR="00B34245" w:rsidRPr="003553DE" w:rsidRDefault="00B34245" w:rsidP="00B34245">
      <w:pPr>
        <w:spacing w:before="100" w:beforeAutospacing="1" w:after="0" w:line="240" w:lineRule="auto"/>
        <w:rPr>
          <w:rFonts w:ascii="Arial" w:eastAsia="Times New Roman" w:hAnsi="Arial" w:cs="Arial"/>
          <w:szCs w:val="24"/>
          <w:u w:val="single"/>
          <w:lang w:eastAsia="cs-CZ"/>
        </w:rPr>
      </w:pPr>
      <w:r w:rsidRPr="003553DE">
        <w:rPr>
          <w:rFonts w:ascii="Arial" w:eastAsia="Times New Roman" w:hAnsi="Arial" w:cs="Arial"/>
          <w:szCs w:val="24"/>
          <w:u w:val="single"/>
          <w:lang w:eastAsia="cs-CZ"/>
        </w:rPr>
        <w:t>Individuální ochrana jedle bělokoré:</w:t>
      </w:r>
    </w:p>
    <w:p w:rsidR="00B34245" w:rsidRDefault="00B34245" w:rsidP="00B34245">
      <w:pPr>
        <w:pStyle w:val="Odstavecseseznamem"/>
        <w:spacing w:after="240" w:line="240" w:lineRule="auto"/>
        <w:ind w:left="0"/>
        <w:jc w:val="both"/>
        <w:rPr>
          <w:rFonts w:ascii="Arial" w:eastAsia="Times New Roman" w:hAnsi="Arial" w:cs="Arial"/>
          <w:szCs w:val="24"/>
          <w:lang w:eastAsia="cs-CZ"/>
        </w:rPr>
      </w:pPr>
      <w:r>
        <w:rPr>
          <w:rFonts w:ascii="Arial" w:eastAsia="Times New Roman" w:hAnsi="Arial" w:cs="Arial"/>
          <w:szCs w:val="24"/>
          <w:lang w:eastAsia="cs-CZ"/>
        </w:rPr>
        <w:t xml:space="preserve">Ve </w:t>
      </w:r>
      <w:r w:rsidRPr="00271B8B">
        <w:rPr>
          <w:rFonts w:ascii="Arial" w:eastAsia="Times New Roman" w:hAnsi="Arial" w:cs="Arial"/>
          <w:szCs w:val="24"/>
          <w:lang w:eastAsia="cs-CZ"/>
        </w:rPr>
        <w:t xml:space="preserve">vybraných </w:t>
      </w:r>
      <w:r>
        <w:rPr>
          <w:rFonts w:ascii="Arial" w:eastAsia="Times New Roman" w:hAnsi="Arial" w:cs="Arial"/>
          <w:szCs w:val="24"/>
          <w:lang w:eastAsia="cs-CZ"/>
        </w:rPr>
        <w:t>porostních skupiná</w:t>
      </w:r>
      <w:r w:rsidRPr="00271B8B">
        <w:rPr>
          <w:rFonts w:ascii="Arial" w:eastAsia="Times New Roman" w:hAnsi="Arial" w:cs="Arial"/>
          <w:szCs w:val="24"/>
          <w:lang w:eastAsia="cs-CZ"/>
        </w:rPr>
        <w:t xml:space="preserve">ch s odrůstajícími výsadbami jedle bělokoré bude provedena instalace individuálních ochran ze samonosného svařovaného pletiva Benita o </w:t>
      </w:r>
      <w:r w:rsidRPr="00271B8B">
        <w:rPr>
          <w:rFonts w:ascii="Arial" w:eastAsia="Times New Roman" w:hAnsi="Arial" w:cs="Arial"/>
          <w:szCs w:val="24"/>
          <w:lang w:eastAsia="cs-CZ"/>
        </w:rPr>
        <w:lastRenderedPageBreak/>
        <w:t>výšce 1,5 m o délce dílu 2 m. V ceně je zahrnuta cena pletiva, doprava, roznáška</w:t>
      </w:r>
      <w:r>
        <w:rPr>
          <w:rFonts w:ascii="Arial" w:eastAsia="Times New Roman" w:hAnsi="Arial" w:cs="Arial"/>
          <w:szCs w:val="24"/>
          <w:lang w:eastAsia="cs-CZ"/>
        </w:rPr>
        <w:t xml:space="preserve"> a</w:t>
      </w:r>
      <w:r w:rsidRPr="00271B8B">
        <w:rPr>
          <w:rFonts w:ascii="Arial" w:eastAsia="Times New Roman" w:hAnsi="Arial" w:cs="Arial"/>
          <w:szCs w:val="24"/>
          <w:lang w:eastAsia="cs-CZ"/>
        </w:rPr>
        <w:t xml:space="preserve"> úprava větví oplocované jedle</w:t>
      </w:r>
      <w:r>
        <w:rPr>
          <w:rFonts w:ascii="Arial" w:eastAsia="Times New Roman" w:hAnsi="Arial" w:cs="Arial"/>
          <w:szCs w:val="24"/>
          <w:lang w:eastAsia="cs-CZ"/>
        </w:rPr>
        <w:t xml:space="preserve"> (ohnutí pod pletivo, nebo zakrácení na cca 40 cm od kmene). Jedle určené k oplocení budou vyznačeny.</w:t>
      </w:r>
    </w:p>
    <w:p w:rsidR="00B34245" w:rsidRPr="003553DE" w:rsidRDefault="00B34245" w:rsidP="00B34245">
      <w:pPr>
        <w:pStyle w:val="Odstavecseseznamem"/>
        <w:spacing w:before="100" w:beforeAutospacing="1" w:after="240" w:line="240" w:lineRule="auto"/>
        <w:ind w:left="0"/>
        <w:jc w:val="both"/>
        <w:rPr>
          <w:rFonts w:ascii="Arial" w:eastAsia="Times New Roman" w:hAnsi="Arial" w:cs="Arial"/>
          <w:szCs w:val="24"/>
          <w:u w:val="single"/>
          <w:lang w:eastAsia="cs-CZ"/>
        </w:rPr>
      </w:pPr>
    </w:p>
    <w:p w:rsidR="00B34245" w:rsidRPr="003553DE" w:rsidRDefault="00B34245" w:rsidP="00B34245">
      <w:pPr>
        <w:pStyle w:val="Odstavecseseznamem"/>
        <w:spacing w:before="100" w:beforeAutospacing="1" w:after="240" w:line="240" w:lineRule="auto"/>
        <w:ind w:left="0"/>
        <w:jc w:val="both"/>
        <w:rPr>
          <w:rFonts w:ascii="Arial" w:eastAsia="Times New Roman" w:hAnsi="Arial" w:cs="Arial"/>
          <w:szCs w:val="24"/>
          <w:u w:val="single"/>
          <w:lang w:eastAsia="cs-CZ"/>
        </w:rPr>
      </w:pPr>
      <w:r w:rsidRPr="003553DE">
        <w:rPr>
          <w:rFonts w:ascii="Arial" w:eastAsia="Times New Roman" w:hAnsi="Arial" w:cs="Arial"/>
          <w:szCs w:val="24"/>
          <w:u w:val="single"/>
          <w:lang w:eastAsia="cs-CZ"/>
        </w:rPr>
        <w:t>Prořezávky:</w:t>
      </w:r>
    </w:p>
    <w:p w:rsidR="00B34245" w:rsidRDefault="00B34245" w:rsidP="00B34245">
      <w:pPr>
        <w:pStyle w:val="Odstavecseseznamem"/>
        <w:spacing w:before="100" w:beforeAutospacing="1" w:after="240" w:line="240" w:lineRule="auto"/>
        <w:ind w:left="0"/>
        <w:jc w:val="both"/>
        <w:rPr>
          <w:rFonts w:ascii="Arial" w:eastAsia="Times New Roman" w:hAnsi="Arial" w:cs="Arial"/>
          <w:szCs w:val="24"/>
          <w:lang w:eastAsia="cs-CZ"/>
        </w:rPr>
      </w:pPr>
      <w:r>
        <w:rPr>
          <w:rFonts w:ascii="Arial" w:eastAsia="Times New Roman" w:hAnsi="Arial" w:cs="Arial"/>
          <w:szCs w:val="24"/>
          <w:lang w:eastAsia="cs-CZ"/>
        </w:rPr>
        <w:t>Budou provedeny úrovňové zásahy s cílem uvolnit a podpořit kvalitní jedli a ostatní cílové dřeviny přirozené dřevinné skladby. Jedle v podúrovni budou zakráceny na výšku cca 130 cm, pokud budou mít v této výšce zelené větve.</w:t>
      </w:r>
    </w:p>
    <w:p w:rsidR="00B34245" w:rsidRDefault="00B34245" w:rsidP="00B34245">
      <w:pPr>
        <w:pStyle w:val="Odstavecseseznamem"/>
        <w:spacing w:before="100" w:beforeAutospacing="1" w:after="240" w:line="240" w:lineRule="auto"/>
        <w:ind w:left="0"/>
        <w:jc w:val="both"/>
        <w:rPr>
          <w:rFonts w:ascii="Arial" w:eastAsia="Times New Roman" w:hAnsi="Arial" w:cs="Arial"/>
          <w:szCs w:val="24"/>
          <w:lang w:eastAsia="cs-CZ"/>
        </w:rPr>
      </w:pPr>
    </w:p>
    <w:p w:rsidR="00B34245" w:rsidRDefault="00B34245" w:rsidP="00B34245">
      <w:pPr>
        <w:pStyle w:val="Odstavecseseznamem"/>
        <w:spacing w:before="100" w:beforeAutospacing="1" w:after="240" w:line="240" w:lineRule="auto"/>
        <w:ind w:left="0"/>
        <w:jc w:val="both"/>
        <w:rPr>
          <w:rFonts w:ascii="Arial" w:eastAsia="Times New Roman" w:hAnsi="Arial" w:cs="Arial"/>
          <w:szCs w:val="24"/>
          <w:lang w:eastAsia="cs-CZ"/>
        </w:rPr>
      </w:pPr>
    </w:p>
    <w:p w:rsidR="00B34245" w:rsidRPr="003553DE" w:rsidRDefault="00B34245" w:rsidP="00B34245">
      <w:pPr>
        <w:pStyle w:val="Odstavecseseznamem"/>
        <w:spacing w:before="100" w:beforeAutospacing="1" w:after="240" w:line="240" w:lineRule="auto"/>
        <w:ind w:left="0"/>
        <w:jc w:val="both"/>
        <w:rPr>
          <w:rFonts w:ascii="Arial" w:eastAsia="Times New Roman" w:hAnsi="Arial" w:cs="Arial"/>
          <w:szCs w:val="24"/>
          <w:u w:val="single"/>
          <w:lang w:eastAsia="cs-CZ"/>
        </w:rPr>
      </w:pPr>
      <w:r w:rsidRPr="003553DE">
        <w:rPr>
          <w:rFonts w:ascii="Arial" w:eastAsia="Times New Roman" w:hAnsi="Arial" w:cs="Arial"/>
          <w:szCs w:val="24"/>
          <w:u w:val="single"/>
          <w:lang w:eastAsia="cs-CZ"/>
        </w:rPr>
        <w:t>Šetrná technologie:</w:t>
      </w:r>
    </w:p>
    <w:p w:rsidR="00B34245" w:rsidRDefault="00B34245" w:rsidP="00B34245">
      <w:pPr>
        <w:pStyle w:val="Odstavecseseznamem"/>
        <w:spacing w:before="100" w:beforeAutospacing="1" w:after="240" w:line="240" w:lineRule="auto"/>
        <w:ind w:left="0"/>
        <w:jc w:val="both"/>
        <w:rPr>
          <w:rFonts w:ascii="Arial" w:eastAsia="Times New Roman" w:hAnsi="Arial" w:cs="Arial"/>
          <w:szCs w:val="24"/>
          <w:lang w:eastAsia="cs-CZ"/>
        </w:rPr>
      </w:pPr>
      <w:r>
        <w:rPr>
          <w:rFonts w:ascii="Arial" w:eastAsia="Times New Roman" w:hAnsi="Arial" w:cs="Arial"/>
          <w:szCs w:val="24"/>
          <w:lang w:eastAsia="cs-CZ"/>
        </w:rPr>
        <w:t xml:space="preserve">Bude provedena mýtní úmyslná těžba výběrem jednotlivých stromů matečného porostu v plochách v okolí oplocenek a uvnitř oplocenek. Vyznačené stromy budou opatrně pokáceny mimo ploty. V případě potřeby budou oplocenky rozpojeny a opět spojeny po vyklizení kmene z oplocené plochy. Uzavření oplocení musí být provedeno vždy do konce pracovní směny toho dne, kdy byla oplocenka rozpojena. </w:t>
      </w:r>
    </w:p>
    <w:p w:rsidR="00B34245" w:rsidRPr="00FD6B00" w:rsidRDefault="00B34245" w:rsidP="00B34245">
      <w:pPr>
        <w:spacing w:before="100" w:beforeAutospacing="1" w:after="240" w:line="240" w:lineRule="auto"/>
        <w:jc w:val="both"/>
        <w:rPr>
          <w:rFonts w:ascii="Arial" w:eastAsia="Times New Roman" w:hAnsi="Arial" w:cs="Arial"/>
          <w:szCs w:val="24"/>
          <w:lang w:eastAsia="cs-CZ"/>
        </w:rPr>
      </w:pPr>
      <w:r>
        <w:rPr>
          <w:rFonts w:ascii="Arial" w:eastAsia="Times New Roman" w:hAnsi="Arial" w:cs="Arial"/>
          <w:szCs w:val="24"/>
          <w:lang w:eastAsia="cs-CZ"/>
        </w:rPr>
        <w:t>Činnosti budou provedeny</w:t>
      </w:r>
      <w:r w:rsidR="0006086A">
        <w:rPr>
          <w:rFonts w:ascii="Arial" w:eastAsia="Times New Roman" w:hAnsi="Arial" w:cs="Arial"/>
          <w:szCs w:val="24"/>
          <w:lang w:eastAsia="cs-CZ"/>
        </w:rPr>
        <w:t xml:space="preserve"> </w:t>
      </w:r>
      <w:r>
        <w:rPr>
          <w:rFonts w:ascii="Arial" w:eastAsia="Times New Roman" w:hAnsi="Arial" w:cs="Arial"/>
          <w:szCs w:val="24"/>
          <w:lang w:eastAsia="cs-CZ"/>
        </w:rPr>
        <w:t xml:space="preserve">v souladu se schválenými standardy AOPK ČR (ke stažení na </w:t>
      </w:r>
      <w:hyperlink r:id="rId7" w:history="1">
        <w:r w:rsidRPr="00281C0F">
          <w:rPr>
            <w:rStyle w:val="Hypertextovodkaz"/>
            <w:rFonts w:ascii="Arial" w:eastAsia="Times New Roman" w:hAnsi="Arial" w:cs="Arial"/>
            <w:szCs w:val="24"/>
            <w:lang w:eastAsia="cs-CZ"/>
          </w:rPr>
          <w:t>www.standardy.nature.cz</w:t>
        </w:r>
      </w:hyperlink>
      <w:r>
        <w:rPr>
          <w:rFonts w:ascii="Arial" w:eastAsia="Times New Roman" w:hAnsi="Arial" w:cs="Arial"/>
          <w:szCs w:val="24"/>
          <w:lang w:eastAsia="cs-CZ"/>
        </w:rPr>
        <w:t>). Oplocení bude modifikací vzoru Koliba 160/3 pro výšku 180/3  a u oplocení z řeziva 180/4.</w:t>
      </w:r>
    </w:p>
    <w:p w:rsidR="00C07738" w:rsidRPr="00C07738" w:rsidRDefault="00C07738" w:rsidP="0006086A">
      <w:pPr>
        <w:spacing w:before="120" w:after="120" w:line="240" w:lineRule="auto"/>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(dále jen „dílo“)</w:t>
      </w:r>
    </w:p>
    <w:p w:rsidR="00B34245" w:rsidRDefault="00B34245" w:rsidP="00C07738">
      <w:pPr>
        <w:keepLines/>
        <w:spacing w:before="120" w:after="120" w:line="240" w:lineRule="auto"/>
        <w:ind w:left="340" w:hanging="340"/>
        <w:jc w:val="both"/>
        <w:rPr>
          <w:rFonts w:ascii="Arial" w:eastAsia="Times New Roman" w:hAnsi="Arial" w:cs="Arial"/>
          <w:szCs w:val="24"/>
          <w:lang w:eastAsia="cs-CZ"/>
        </w:rPr>
      </w:pP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2.3 Při provádění díla je zhotovitel vázán pokyny objednatele.</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2.4 Objednatel je oprávněn v průběhu platnosti smlouvy jednostranně omezit rozsah díla v dosud neprovedené části, a to především s ohledem na nepřidělení dostatečných finančních prostředků objednateli ze státního rozpočtu. Při snížení rozsahu díla bude přiměřeně snížena jeho cena.</w:t>
      </w:r>
    </w:p>
    <w:p w:rsidR="00C07738" w:rsidRPr="00C07738" w:rsidRDefault="00C07738" w:rsidP="00C07738">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C07738">
        <w:rPr>
          <w:rFonts w:ascii="Arial" w:eastAsia="Times New Roman" w:hAnsi="Arial" w:cs="Arial"/>
          <w:b/>
          <w:bCs/>
          <w:szCs w:val="24"/>
          <w:lang w:eastAsia="cs-CZ"/>
        </w:rPr>
        <w:t>III. Cena díla a platební podmínky</w:t>
      </w:r>
    </w:p>
    <w:p w:rsidR="00C07738" w:rsidRPr="00C07738" w:rsidRDefault="00C07738" w:rsidP="00C07738">
      <w:pPr>
        <w:spacing w:after="0" w:line="240" w:lineRule="auto"/>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3.1 Cena díla je stanovena v souladu s právními předpisy:</w:t>
      </w:r>
    </w:p>
    <w:p w:rsidR="00C07738" w:rsidRPr="00C07738" w:rsidRDefault="00C07738" w:rsidP="00C07738">
      <w:pPr>
        <w:spacing w:before="120" w:after="120" w:line="240" w:lineRule="auto"/>
        <w:ind w:left="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Cena bez DPH: </w:t>
      </w:r>
      <w:r w:rsidR="00B34245" w:rsidRPr="003553DE">
        <w:rPr>
          <w:rFonts w:ascii="Arial" w:eastAsia="Times New Roman" w:hAnsi="Arial" w:cs="Arial"/>
          <w:szCs w:val="24"/>
          <w:highlight w:val="yellow"/>
          <w:lang w:eastAsia="cs-CZ"/>
        </w:rPr>
        <w:t>……………</w:t>
      </w:r>
      <w:r w:rsidRPr="00C07738">
        <w:rPr>
          <w:rFonts w:ascii="Arial" w:eastAsia="Times New Roman" w:hAnsi="Arial" w:cs="Arial"/>
          <w:szCs w:val="24"/>
          <w:lang w:eastAsia="cs-CZ"/>
        </w:rPr>
        <w:t>,-</w:t>
      </w:r>
      <w:r w:rsidR="003553DE">
        <w:rPr>
          <w:rFonts w:ascii="Arial" w:eastAsia="Times New Roman" w:hAnsi="Arial" w:cs="Arial"/>
          <w:szCs w:val="24"/>
          <w:lang w:eastAsia="cs-CZ"/>
        </w:rPr>
        <w:t xml:space="preserve"> </w:t>
      </w:r>
      <w:r w:rsidRPr="00C07738">
        <w:rPr>
          <w:rFonts w:ascii="Arial" w:eastAsia="Times New Roman" w:hAnsi="Arial" w:cs="Arial"/>
          <w:szCs w:val="24"/>
          <w:lang w:eastAsia="cs-CZ"/>
        </w:rPr>
        <w:t>Kč</w:t>
      </w:r>
    </w:p>
    <w:p w:rsidR="00B34245" w:rsidRDefault="00B34245" w:rsidP="00C07738">
      <w:pPr>
        <w:spacing w:before="120" w:after="120" w:line="240" w:lineRule="auto"/>
        <w:ind w:left="340"/>
        <w:jc w:val="both"/>
        <w:rPr>
          <w:rFonts w:ascii="Arial" w:eastAsia="Times New Roman" w:hAnsi="Arial" w:cs="Arial"/>
          <w:szCs w:val="24"/>
          <w:lang w:eastAsia="cs-CZ"/>
        </w:rPr>
      </w:pPr>
    </w:p>
    <w:p w:rsidR="00C07738" w:rsidRPr="00C07738" w:rsidRDefault="00C07738" w:rsidP="00C07738">
      <w:pPr>
        <w:spacing w:before="120" w:after="120" w:line="240" w:lineRule="auto"/>
        <w:ind w:left="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DPH 21%:</w:t>
      </w:r>
      <w:r w:rsidR="00B34245" w:rsidRPr="003553DE">
        <w:rPr>
          <w:rFonts w:ascii="Arial" w:eastAsia="Times New Roman" w:hAnsi="Arial" w:cs="Arial"/>
          <w:szCs w:val="24"/>
          <w:highlight w:val="yellow"/>
          <w:lang w:eastAsia="cs-CZ"/>
        </w:rPr>
        <w:t>………………</w:t>
      </w:r>
      <w:r w:rsidRPr="00C07738">
        <w:rPr>
          <w:rFonts w:ascii="Arial" w:eastAsia="Times New Roman" w:hAnsi="Arial" w:cs="Arial"/>
          <w:szCs w:val="24"/>
          <w:lang w:eastAsia="cs-CZ"/>
        </w:rPr>
        <w:t>,-</w:t>
      </w:r>
      <w:r w:rsidR="003553DE">
        <w:rPr>
          <w:rFonts w:ascii="Arial" w:eastAsia="Times New Roman" w:hAnsi="Arial" w:cs="Arial"/>
          <w:szCs w:val="24"/>
          <w:lang w:eastAsia="cs-CZ"/>
        </w:rPr>
        <w:t xml:space="preserve"> </w:t>
      </w:r>
      <w:r w:rsidRPr="00C07738">
        <w:rPr>
          <w:rFonts w:ascii="Arial" w:eastAsia="Times New Roman" w:hAnsi="Arial" w:cs="Arial"/>
          <w:szCs w:val="24"/>
          <w:lang w:eastAsia="cs-CZ"/>
        </w:rPr>
        <w:t>Kč</w:t>
      </w:r>
    </w:p>
    <w:p w:rsidR="00B34245" w:rsidRDefault="00B34245" w:rsidP="00C07738">
      <w:pPr>
        <w:spacing w:before="120" w:after="120" w:line="240" w:lineRule="auto"/>
        <w:ind w:left="340"/>
        <w:jc w:val="both"/>
        <w:rPr>
          <w:rFonts w:ascii="Arial" w:eastAsia="Times New Roman" w:hAnsi="Arial" w:cs="Arial"/>
          <w:szCs w:val="24"/>
          <w:lang w:eastAsia="cs-CZ"/>
        </w:rPr>
      </w:pPr>
    </w:p>
    <w:p w:rsidR="00C07738" w:rsidRPr="00C07738" w:rsidRDefault="00C07738" w:rsidP="00C07738">
      <w:pPr>
        <w:spacing w:before="120" w:after="120" w:line="240" w:lineRule="auto"/>
        <w:ind w:left="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Cena </w:t>
      </w:r>
      <w:r w:rsidR="003553DE">
        <w:rPr>
          <w:rFonts w:ascii="Arial" w:eastAsia="Times New Roman" w:hAnsi="Arial" w:cs="Arial"/>
          <w:szCs w:val="24"/>
          <w:lang w:eastAsia="cs-CZ"/>
        </w:rPr>
        <w:t>s</w:t>
      </w:r>
      <w:r w:rsidRPr="00C07738">
        <w:rPr>
          <w:rFonts w:ascii="Arial" w:eastAsia="Times New Roman" w:hAnsi="Arial" w:cs="Arial"/>
          <w:szCs w:val="24"/>
          <w:lang w:eastAsia="cs-CZ"/>
        </w:rPr>
        <w:t xml:space="preserve"> DPH:</w:t>
      </w:r>
      <w:r>
        <w:rPr>
          <w:rFonts w:ascii="Arial" w:eastAsia="Times New Roman" w:hAnsi="Arial" w:cs="Arial"/>
          <w:szCs w:val="24"/>
          <w:lang w:eastAsia="cs-CZ"/>
        </w:rPr>
        <w:t xml:space="preserve"> </w:t>
      </w:r>
      <w:r w:rsidR="00B34245" w:rsidRPr="003553DE">
        <w:rPr>
          <w:rFonts w:ascii="Arial" w:eastAsia="Times New Roman" w:hAnsi="Arial" w:cs="Arial"/>
          <w:szCs w:val="24"/>
          <w:highlight w:val="yellow"/>
          <w:lang w:eastAsia="cs-CZ"/>
        </w:rPr>
        <w:t>………………</w:t>
      </w:r>
      <w:r w:rsidRPr="00C07738">
        <w:rPr>
          <w:rFonts w:ascii="Arial" w:eastAsia="Times New Roman" w:hAnsi="Arial" w:cs="Arial"/>
          <w:szCs w:val="24"/>
          <w:lang w:eastAsia="cs-CZ"/>
        </w:rPr>
        <w:t>,- Kč, (slovy</w:t>
      </w:r>
      <w:r w:rsidR="00B34245" w:rsidRPr="003553DE">
        <w:rPr>
          <w:rFonts w:ascii="Arial" w:eastAsia="Times New Roman" w:hAnsi="Arial" w:cs="Arial"/>
          <w:szCs w:val="24"/>
          <w:highlight w:val="yellow"/>
          <w:lang w:eastAsia="cs-CZ"/>
        </w:rPr>
        <w:t>…………………………………</w:t>
      </w:r>
      <w:r w:rsidRPr="00C07738">
        <w:rPr>
          <w:rFonts w:ascii="Arial" w:eastAsia="Times New Roman" w:hAnsi="Arial" w:cs="Arial"/>
          <w:szCs w:val="24"/>
          <w:lang w:eastAsia="cs-CZ"/>
        </w:rPr>
        <w:t>).</w:t>
      </w:r>
    </w:p>
    <w:p w:rsidR="00C07738" w:rsidRPr="00C07738" w:rsidRDefault="00C07738" w:rsidP="00C07738">
      <w:pPr>
        <w:spacing w:before="120" w:after="120" w:line="240" w:lineRule="auto"/>
        <w:ind w:left="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Zhotovitel </w:t>
      </w:r>
      <w:r w:rsidR="00B34245" w:rsidRPr="003553DE">
        <w:rPr>
          <w:rFonts w:ascii="Arial" w:eastAsia="Times New Roman" w:hAnsi="Arial" w:cs="Arial"/>
          <w:szCs w:val="24"/>
          <w:highlight w:val="yellow"/>
          <w:lang w:eastAsia="cs-CZ"/>
        </w:rPr>
        <w:t>je /není</w:t>
      </w:r>
      <w:r w:rsidR="00B34245">
        <w:rPr>
          <w:rFonts w:ascii="Arial" w:eastAsia="Times New Roman" w:hAnsi="Arial" w:cs="Arial"/>
          <w:szCs w:val="24"/>
          <w:lang w:eastAsia="cs-CZ"/>
        </w:rPr>
        <w:t xml:space="preserve"> </w:t>
      </w:r>
      <w:r w:rsidRPr="00C07738">
        <w:rPr>
          <w:rFonts w:ascii="Arial" w:eastAsia="Times New Roman" w:hAnsi="Arial" w:cs="Arial"/>
          <w:szCs w:val="24"/>
          <w:lang w:eastAsia="cs-CZ"/>
        </w:rPr>
        <w:t>plátce DPH.</w:t>
      </w:r>
    </w:p>
    <w:p w:rsidR="00B34245" w:rsidRDefault="00B34245" w:rsidP="00C07738">
      <w:pPr>
        <w:keepLines/>
        <w:spacing w:before="120" w:after="120" w:line="240" w:lineRule="auto"/>
        <w:ind w:left="340" w:hanging="340"/>
        <w:jc w:val="both"/>
        <w:rPr>
          <w:rFonts w:ascii="Arial" w:eastAsia="Times New Roman" w:hAnsi="Arial" w:cs="Arial"/>
          <w:szCs w:val="24"/>
          <w:lang w:eastAsia="cs-CZ"/>
        </w:rPr>
      </w:pP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3.2 Dohodnutá cena je stanovena jako nejvýše přípustná. Ke změně může dojít pouze při změně zákonných sazeb DPH.</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3.3 Veškeré náklady vzniklé zhotoviteli v souvislosti s prováděním díla jsou zahrnuty v ceně díla. </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3.4 Cena za dílo bude vyúčtována po provedení díla. Zhotovitel je povinen daňový doklad (fakturu) vystavit a doručit objednateli nejpozději do 15 pracovních dnů po předání a převzetí díla (v žádném případě však ne později než do </w:t>
      </w:r>
      <w:r w:rsidR="00B34245">
        <w:rPr>
          <w:rFonts w:ascii="Arial" w:eastAsia="Times New Roman" w:hAnsi="Arial" w:cs="Arial"/>
          <w:szCs w:val="24"/>
          <w:lang w:eastAsia="cs-CZ"/>
        </w:rPr>
        <w:t>30</w:t>
      </w:r>
      <w:r w:rsidRPr="00C07738">
        <w:rPr>
          <w:rFonts w:ascii="Arial" w:eastAsia="Times New Roman" w:hAnsi="Arial" w:cs="Arial"/>
          <w:szCs w:val="24"/>
          <w:lang w:eastAsia="cs-CZ"/>
        </w:rPr>
        <w:t>.</w:t>
      </w:r>
      <w:r w:rsidR="0006086A">
        <w:rPr>
          <w:rFonts w:ascii="Arial" w:eastAsia="Times New Roman" w:hAnsi="Arial" w:cs="Arial"/>
          <w:szCs w:val="24"/>
          <w:lang w:eastAsia="cs-CZ"/>
        </w:rPr>
        <w:t xml:space="preserve"> </w:t>
      </w:r>
      <w:r w:rsidRPr="00C07738">
        <w:rPr>
          <w:rFonts w:ascii="Arial" w:eastAsia="Times New Roman" w:hAnsi="Arial" w:cs="Arial"/>
          <w:szCs w:val="24"/>
          <w:lang w:eastAsia="cs-CZ"/>
        </w:rPr>
        <w:t>11. kalendářního roku) na základě předávacího protokolu na adresu: Regionální pracoviště Střední Čechy, Podbabská 2582/30, 160 00 Praha 6.</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lastRenderedPageBreak/>
        <w:t>3.5 Daňový doklad (faktura) musí mít náležitosti daňového resp. účetního dokladu podle platných obecně závazných právních předpisů; označení daňového dokladu (faktury) a jeho číslo; číslo této smlouvy, den jejího uzavření a předmět smlouvy; označení banky zhotovitele včetně identifikátoru a čísla účtu, na který má být úhrada provedena; jméno a adresu zhotovitele; položkové vykázání nákladů, konečnou částku; den odeslání dokladu a lhůta splatnosti.</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3.6 Daňový doklad (faktura) vystavený zhotovitelem je splatný do 30 kalendářních dnů po jeho obdržení objednatelem. Objednatel může daňový doklad (fakturu) vrátit do data jeho splatnosti, pokud obsahuje nesprávné nebo neúplné náležitosti či údaje. Lhůta splatnosti počne běžet doručením opraveného a bezvadného daňového dokladu (faktury). V případě, že ve lhůtě splatnosti nedojde k přidělení finančních prostředků ze státního rozpočtu na účet objednatele, prodlužuje se lhůta splatnosti na 60 dnů od obdržení daňového dokladu (faktury) a objednatel v tomto případě není až do uplynutí této lhůty v prodlení.</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3.7 Smluvní strany se dohodly, že objednatel nebude poskytovat zálohové platby. </w:t>
      </w:r>
    </w:p>
    <w:p w:rsidR="00C07738" w:rsidRPr="00C07738" w:rsidRDefault="00C07738" w:rsidP="00C07738">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C07738">
        <w:rPr>
          <w:rFonts w:ascii="Arial" w:eastAsia="Times New Roman" w:hAnsi="Arial" w:cs="Arial"/>
          <w:b/>
          <w:bCs/>
          <w:szCs w:val="24"/>
          <w:lang w:eastAsia="cs-CZ"/>
        </w:rPr>
        <w:t>IV.</w:t>
      </w:r>
      <w:r w:rsidRPr="00C07738">
        <w:rPr>
          <w:rFonts w:ascii="Arial" w:eastAsia="Times New Roman" w:hAnsi="Arial" w:cs="Arial"/>
          <w:szCs w:val="24"/>
          <w:lang w:eastAsia="cs-CZ"/>
        </w:rPr>
        <w:t xml:space="preserve"> </w:t>
      </w:r>
      <w:r w:rsidRPr="00C07738">
        <w:rPr>
          <w:rFonts w:ascii="Arial" w:eastAsia="Times New Roman" w:hAnsi="Arial" w:cs="Arial"/>
          <w:b/>
          <w:bCs/>
          <w:szCs w:val="24"/>
          <w:lang w:eastAsia="cs-CZ"/>
        </w:rPr>
        <w:t>Doba a místo plnění</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4.1 Zhotovitel se zavazuje provést dílo a předat jej objednateli nejpozději </w:t>
      </w:r>
      <w:proofErr w:type="gramStart"/>
      <w:r w:rsidRPr="00C07738">
        <w:rPr>
          <w:rFonts w:ascii="Arial" w:eastAsia="Times New Roman" w:hAnsi="Arial" w:cs="Arial"/>
          <w:szCs w:val="24"/>
          <w:lang w:eastAsia="cs-CZ"/>
        </w:rPr>
        <w:t>do</w:t>
      </w:r>
      <w:proofErr w:type="gramEnd"/>
      <w:r w:rsidRPr="00C07738">
        <w:rPr>
          <w:rFonts w:ascii="Arial" w:eastAsia="Times New Roman" w:hAnsi="Arial" w:cs="Arial"/>
          <w:szCs w:val="24"/>
          <w:lang w:eastAsia="cs-CZ"/>
        </w:rPr>
        <w:t xml:space="preserve">: </w:t>
      </w:r>
      <w:r w:rsidR="00B34245">
        <w:rPr>
          <w:rFonts w:ascii="Arial" w:eastAsia="Times New Roman" w:hAnsi="Arial" w:cs="Arial"/>
          <w:szCs w:val="24"/>
          <w:lang w:eastAsia="cs-CZ"/>
        </w:rPr>
        <w:t>30</w:t>
      </w:r>
      <w:r w:rsidRPr="00C07738">
        <w:rPr>
          <w:rFonts w:ascii="Arial" w:eastAsia="Times New Roman" w:hAnsi="Arial" w:cs="Arial"/>
          <w:szCs w:val="24"/>
          <w:lang w:eastAsia="cs-CZ"/>
        </w:rPr>
        <w:t>.</w:t>
      </w:r>
      <w:r w:rsidR="0006086A">
        <w:rPr>
          <w:rFonts w:ascii="Arial" w:eastAsia="Times New Roman" w:hAnsi="Arial" w:cs="Arial"/>
          <w:szCs w:val="24"/>
          <w:lang w:eastAsia="cs-CZ"/>
        </w:rPr>
        <w:t xml:space="preserve"> </w:t>
      </w:r>
      <w:r w:rsidRPr="00C07738">
        <w:rPr>
          <w:rFonts w:ascii="Arial" w:eastAsia="Times New Roman" w:hAnsi="Arial" w:cs="Arial"/>
          <w:szCs w:val="24"/>
          <w:lang w:eastAsia="cs-CZ"/>
        </w:rPr>
        <w:t>11.</w:t>
      </w:r>
      <w:r w:rsidR="0006086A">
        <w:rPr>
          <w:rFonts w:ascii="Arial" w:eastAsia="Times New Roman" w:hAnsi="Arial" w:cs="Arial"/>
          <w:szCs w:val="24"/>
          <w:lang w:eastAsia="cs-CZ"/>
        </w:rPr>
        <w:t xml:space="preserve"> </w:t>
      </w:r>
      <w:r w:rsidRPr="00C07738">
        <w:rPr>
          <w:rFonts w:ascii="Arial" w:eastAsia="Times New Roman" w:hAnsi="Arial" w:cs="Arial"/>
          <w:szCs w:val="24"/>
          <w:lang w:eastAsia="cs-CZ"/>
        </w:rPr>
        <w:t>2017.</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4.2 Pokud zhotovitel dokončí dílo před dohodnutým termínem, zavazuje se objednatel, že převezme dílo i v dřívějším nabídnutém termínu, pokud bude bez vad a nedodělků.</w:t>
      </w:r>
    </w:p>
    <w:p w:rsidR="00C07738" w:rsidRPr="00C07738" w:rsidRDefault="0006086A"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Pr>
          <w:rFonts w:ascii="Arial" w:eastAsia="Times New Roman" w:hAnsi="Arial" w:cs="Arial"/>
          <w:szCs w:val="24"/>
          <w:lang w:eastAsia="cs-CZ"/>
        </w:rPr>
        <w:t>4.3 Místem plnění jsou</w:t>
      </w:r>
      <w:r w:rsidR="00C07738" w:rsidRPr="00C07738">
        <w:rPr>
          <w:rFonts w:ascii="Arial" w:eastAsia="Times New Roman" w:hAnsi="Arial" w:cs="Arial"/>
          <w:szCs w:val="24"/>
          <w:lang w:eastAsia="cs-CZ"/>
        </w:rPr>
        <w:t xml:space="preserve"> pozemky </w:t>
      </w:r>
      <w:proofErr w:type="spellStart"/>
      <w:proofErr w:type="gramStart"/>
      <w:r w:rsidR="00C07738" w:rsidRPr="00C07738">
        <w:rPr>
          <w:rFonts w:ascii="Arial" w:eastAsia="Times New Roman" w:hAnsi="Arial" w:cs="Arial"/>
          <w:szCs w:val="24"/>
          <w:lang w:eastAsia="cs-CZ"/>
        </w:rPr>
        <w:t>p.č</w:t>
      </w:r>
      <w:proofErr w:type="spellEnd"/>
      <w:r w:rsidR="00C07738" w:rsidRPr="00C07738">
        <w:rPr>
          <w:rFonts w:ascii="Arial" w:eastAsia="Times New Roman" w:hAnsi="Arial" w:cs="Arial"/>
          <w:szCs w:val="24"/>
          <w:lang w:eastAsia="cs-CZ"/>
        </w:rPr>
        <w:t>.</w:t>
      </w:r>
      <w:proofErr w:type="gramEnd"/>
      <w:r w:rsidR="00C07738" w:rsidRPr="00C07738">
        <w:rPr>
          <w:rFonts w:ascii="Arial" w:eastAsia="Times New Roman" w:hAnsi="Arial" w:cs="Arial"/>
          <w:szCs w:val="24"/>
          <w:lang w:eastAsia="cs-CZ"/>
        </w:rPr>
        <w:t xml:space="preserve"> 417/6 v </w:t>
      </w:r>
      <w:proofErr w:type="spellStart"/>
      <w:r w:rsidR="00C07738" w:rsidRPr="00C07738">
        <w:rPr>
          <w:rFonts w:ascii="Arial" w:eastAsia="Times New Roman" w:hAnsi="Arial" w:cs="Arial"/>
          <w:szCs w:val="24"/>
          <w:lang w:eastAsia="cs-CZ"/>
        </w:rPr>
        <w:t>k.ú</w:t>
      </w:r>
      <w:proofErr w:type="spellEnd"/>
      <w:r w:rsidR="00C07738" w:rsidRPr="00C07738">
        <w:rPr>
          <w:rFonts w:ascii="Arial" w:eastAsia="Times New Roman" w:hAnsi="Arial" w:cs="Arial"/>
          <w:szCs w:val="24"/>
          <w:lang w:eastAsia="cs-CZ"/>
        </w:rPr>
        <w:t xml:space="preserve">. Běleč, </w:t>
      </w:r>
      <w:proofErr w:type="spellStart"/>
      <w:proofErr w:type="gramStart"/>
      <w:r w:rsidR="00C07738" w:rsidRPr="00C07738">
        <w:rPr>
          <w:rFonts w:ascii="Arial" w:eastAsia="Times New Roman" w:hAnsi="Arial" w:cs="Arial"/>
          <w:szCs w:val="24"/>
          <w:lang w:eastAsia="cs-CZ"/>
        </w:rPr>
        <w:t>p.č</w:t>
      </w:r>
      <w:proofErr w:type="spellEnd"/>
      <w:r w:rsidR="00C07738" w:rsidRPr="00C07738">
        <w:rPr>
          <w:rFonts w:ascii="Arial" w:eastAsia="Times New Roman" w:hAnsi="Arial" w:cs="Arial"/>
          <w:szCs w:val="24"/>
          <w:lang w:eastAsia="cs-CZ"/>
        </w:rPr>
        <w:t xml:space="preserve"> 533/1</w:t>
      </w:r>
      <w:proofErr w:type="gramEnd"/>
      <w:r w:rsidR="00C07738" w:rsidRPr="00C07738">
        <w:rPr>
          <w:rFonts w:ascii="Arial" w:eastAsia="Times New Roman" w:hAnsi="Arial" w:cs="Arial"/>
          <w:szCs w:val="24"/>
          <w:lang w:eastAsia="cs-CZ"/>
        </w:rPr>
        <w:t xml:space="preserve"> a p.č.536/1 v </w:t>
      </w:r>
      <w:proofErr w:type="spellStart"/>
      <w:r w:rsidR="00C07738" w:rsidRPr="00C07738">
        <w:rPr>
          <w:rFonts w:ascii="Arial" w:eastAsia="Times New Roman" w:hAnsi="Arial" w:cs="Arial"/>
          <w:szCs w:val="24"/>
          <w:lang w:eastAsia="cs-CZ"/>
        </w:rPr>
        <w:t>k.ú</w:t>
      </w:r>
      <w:proofErr w:type="spellEnd"/>
      <w:r w:rsidR="00C07738" w:rsidRPr="00C07738">
        <w:rPr>
          <w:rFonts w:ascii="Arial" w:eastAsia="Times New Roman" w:hAnsi="Arial" w:cs="Arial"/>
          <w:szCs w:val="24"/>
          <w:lang w:eastAsia="cs-CZ"/>
        </w:rPr>
        <w:t xml:space="preserve"> Branov, </w:t>
      </w:r>
      <w:proofErr w:type="spellStart"/>
      <w:r w:rsidR="00C07738" w:rsidRPr="00C07738">
        <w:rPr>
          <w:rFonts w:ascii="Arial" w:eastAsia="Times New Roman" w:hAnsi="Arial" w:cs="Arial"/>
          <w:szCs w:val="24"/>
          <w:lang w:eastAsia="cs-CZ"/>
        </w:rPr>
        <w:t>p.č</w:t>
      </w:r>
      <w:proofErr w:type="spellEnd"/>
      <w:r w:rsidR="00C07738" w:rsidRPr="00C07738">
        <w:rPr>
          <w:rFonts w:ascii="Arial" w:eastAsia="Times New Roman" w:hAnsi="Arial" w:cs="Arial"/>
          <w:szCs w:val="24"/>
          <w:lang w:eastAsia="cs-CZ"/>
        </w:rPr>
        <w:t xml:space="preserve">. 731/1, </w:t>
      </w:r>
      <w:proofErr w:type="spellStart"/>
      <w:r w:rsidR="00C07738" w:rsidRPr="00C07738">
        <w:rPr>
          <w:rFonts w:ascii="Arial" w:eastAsia="Times New Roman" w:hAnsi="Arial" w:cs="Arial"/>
          <w:szCs w:val="24"/>
          <w:lang w:eastAsia="cs-CZ"/>
        </w:rPr>
        <w:t>p.č</w:t>
      </w:r>
      <w:proofErr w:type="spellEnd"/>
      <w:r w:rsidR="00C07738" w:rsidRPr="00C07738">
        <w:rPr>
          <w:rFonts w:ascii="Arial" w:eastAsia="Times New Roman" w:hAnsi="Arial" w:cs="Arial"/>
          <w:szCs w:val="24"/>
          <w:lang w:eastAsia="cs-CZ"/>
        </w:rPr>
        <w:t xml:space="preserve">. 758/1, </w:t>
      </w:r>
      <w:proofErr w:type="spellStart"/>
      <w:r w:rsidR="00C07738" w:rsidRPr="00C07738">
        <w:rPr>
          <w:rFonts w:ascii="Arial" w:eastAsia="Times New Roman" w:hAnsi="Arial" w:cs="Arial"/>
          <w:szCs w:val="24"/>
          <w:lang w:eastAsia="cs-CZ"/>
        </w:rPr>
        <w:t>p.č</w:t>
      </w:r>
      <w:proofErr w:type="spellEnd"/>
      <w:r w:rsidR="00C07738" w:rsidRPr="00C07738">
        <w:rPr>
          <w:rFonts w:ascii="Arial" w:eastAsia="Times New Roman" w:hAnsi="Arial" w:cs="Arial"/>
          <w:szCs w:val="24"/>
          <w:lang w:eastAsia="cs-CZ"/>
        </w:rPr>
        <w:t xml:space="preserve">. 759/1 a </w:t>
      </w:r>
      <w:proofErr w:type="spellStart"/>
      <w:r w:rsidR="00C07738" w:rsidRPr="00C07738">
        <w:rPr>
          <w:rFonts w:ascii="Arial" w:eastAsia="Times New Roman" w:hAnsi="Arial" w:cs="Arial"/>
          <w:szCs w:val="24"/>
          <w:lang w:eastAsia="cs-CZ"/>
        </w:rPr>
        <w:t>p.č</w:t>
      </w:r>
      <w:proofErr w:type="spellEnd"/>
      <w:r w:rsidR="00C07738" w:rsidRPr="00C07738">
        <w:rPr>
          <w:rFonts w:ascii="Arial" w:eastAsia="Times New Roman" w:hAnsi="Arial" w:cs="Arial"/>
          <w:szCs w:val="24"/>
          <w:lang w:eastAsia="cs-CZ"/>
        </w:rPr>
        <w:t xml:space="preserve">. 759/2 v </w:t>
      </w:r>
      <w:proofErr w:type="spellStart"/>
      <w:r w:rsidR="00C07738" w:rsidRPr="00C07738">
        <w:rPr>
          <w:rFonts w:ascii="Arial" w:eastAsia="Times New Roman" w:hAnsi="Arial" w:cs="Arial"/>
          <w:szCs w:val="24"/>
          <w:lang w:eastAsia="cs-CZ"/>
        </w:rPr>
        <w:t>k.ú</w:t>
      </w:r>
      <w:proofErr w:type="spellEnd"/>
      <w:r w:rsidR="00C07738" w:rsidRPr="00C07738">
        <w:rPr>
          <w:rFonts w:ascii="Arial" w:eastAsia="Times New Roman" w:hAnsi="Arial" w:cs="Arial"/>
          <w:szCs w:val="24"/>
          <w:lang w:eastAsia="cs-CZ"/>
        </w:rPr>
        <w:t xml:space="preserve"> </w:t>
      </w:r>
      <w:proofErr w:type="spellStart"/>
      <w:r w:rsidR="00C07738" w:rsidRPr="00C07738">
        <w:rPr>
          <w:rFonts w:ascii="Arial" w:eastAsia="Times New Roman" w:hAnsi="Arial" w:cs="Arial"/>
          <w:szCs w:val="24"/>
          <w:lang w:eastAsia="cs-CZ"/>
        </w:rPr>
        <w:t>Broumy,p.č</w:t>
      </w:r>
      <w:proofErr w:type="spellEnd"/>
      <w:r w:rsidR="00C07738" w:rsidRPr="00C07738">
        <w:rPr>
          <w:rFonts w:ascii="Arial" w:eastAsia="Times New Roman" w:hAnsi="Arial" w:cs="Arial"/>
          <w:szCs w:val="24"/>
          <w:lang w:eastAsia="cs-CZ"/>
        </w:rPr>
        <w:t xml:space="preserve">. 268 v </w:t>
      </w:r>
      <w:proofErr w:type="spellStart"/>
      <w:r w:rsidR="00C07738" w:rsidRPr="00C07738">
        <w:rPr>
          <w:rFonts w:ascii="Arial" w:eastAsia="Times New Roman" w:hAnsi="Arial" w:cs="Arial"/>
          <w:szCs w:val="24"/>
          <w:lang w:eastAsia="cs-CZ"/>
        </w:rPr>
        <w:t>k.ú</w:t>
      </w:r>
      <w:proofErr w:type="spellEnd"/>
      <w:r w:rsidR="00C07738" w:rsidRPr="00C07738">
        <w:rPr>
          <w:rFonts w:ascii="Arial" w:eastAsia="Times New Roman" w:hAnsi="Arial" w:cs="Arial"/>
          <w:szCs w:val="24"/>
          <w:lang w:eastAsia="cs-CZ"/>
        </w:rPr>
        <w:t xml:space="preserve">. Nižbor, </w:t>
      </w:r>
      <w:proofErr w:type="spellStart"/>
      <w:proofErr w:type="gramStart"/>
      <w:r w:rsidR="00C07738" w:rsidRPr="00C07738">
        <w:rPr>
          <w:rFonts w:ascii="Arial" w:eastAsia="Times New Roman" w:hAnsi="Arial" w:cs="Arial"/>
          <w:szCs w:val="24"/>
          <w:lang w:eastAsia="cs-CZ"/>
        </w:rPr>
        <w:t>p.č</w:t>
      </w:r>
      <w:proofErr w:type="spellEnd"/>
      <w:r w:rsidR="00C07738" w:rsidRPr="00C07738">
        <w:rPr>
          <w:rFonts w:ascii="Arial" w:eastAsia="Times New Roman" w:hAnsi="Arial" w:cs="Arial"/>
          <w:szCs w:val="24"/>
          <w:lang w:eastAsia="cs-CZ"/>
        </w:rPr>
        <w:t>.</w:t>
      </w:r>
      <w:proofErr w:type="gramEnd"/>
      <w:r w:rsidR="00C07738" w:rsidRPr="00C07738">
        <w:rPr>
          <w:rFonts w:ascii="Arial" w:eastAsia="Times New Roman" w:hAnsi="Arial" w:cs="Arial"/>
          <w:szCs w:val="24"/>
          <w:lang w:eastAsia="cs-CZ"/>
        </w:rPr>
        <w:t xml:space="preserve"> 281/2 a </w:t>
      </w:r>
      <w:proofErr w:type="spellStart"/>
      <w:r w:rsidR="00C07738" w:rsidRPr="00C07738">
        <w:rPr>
          <w:rFonts w:ascii="Arial" w:eastAsia="Times New Roman" w:hAnsi="Arial" w:cs="Arial"/>
          <w:szCs w:val="24"/>
          <w:lang w:eastAsia="cs-CZ"/>
        </w:rPr>
        <w:t>p.č</w:t>
      </w:r>
      <w:proofErr w:type="spellEnd"/>
      <w:r w:rsidR="00C07738" w:rsidRPr="00C07738">
        <w:rPr>
          <w:rFonts w:ascii="Arial" w:eastAsia="Times New Roman" w:hAnsi="Arial" w:cs="Arial"/>
          <w:szCs w:val="24"/>
          <w:lang w:eastAsia="cs-CZ"/>
        </w:rPr>
        <w:t xml:space="preserve"> 284/1 v </w:t>
      </w:r>
      <w:proofErr w:type="spellStart"/>
      <w:r w:rsidR="00C07738" w:rsidRPr="00C07738">
        <w:rPr>
          <w:rFonts w:ascii="Arial" w:eastAsia="Times New Roman" w:hAnsi="Arial" w:cs="Arial"/>
          <w:szCs w:val="24"/>
          <w:lang w:eastAsia="cs-CZ"/>
        </w:rPr>
        <w:t>k.ú</w:t>
      </w:r>
      <w:proofErr w:type="spellEnd"/>
      <w:r w:rsidR="00C07738" w:rsidRPr="00C07738">
        <w:rPr>
          <w:rFonts w:ascii="Arial" w:eastAsia="Times New Roman" w:hAnsi="Arial" w:cs="Arial"/>
          <w:szCs w:val="24"/>
          <w:lang w:eastAsia="cs-CZ"/>
        </w:rPr>
        <w:t xml:space="preserve">. </w:t>
      </w:r>
      <w:proofErr w:type="spellStart"/>
      <w:r w:rsidR="00C07738" w:rsidRPr="00C07738">
        <w:rPr>
          <w:rFonts w:ascii="Arial" w:eastAsia="Times New Roman" w:hAnsi="Arial" w:cs="Arial"/>
          <w:szCs w:val="24"/>
          <w:lang w:eastAsia="cs-CZ"/>
        </w:rPr>
        <w:t>Račice,p.č</w:t>
      </w:r>
      <w:proofErr w:type="spellEnd"/>
      <w:r w:rsidR="00C07738" w:rsidRPr="00C07738">
        <w:rPr>
          <w:rFonts w:ascii="Arial" w:eastAsia="Times New Roman" w:hAnsi="Arial" w:cs="Arial"/>
          <w:szCs w:val="24"/>
          <w:lang w:eastAsia="cs-CZ"/>
        </w:rPr>
        <w:t xml:space="preserve">. 324 v </w:t>
      </w:r>
      <w:proofErr w:type="spellStart"/>
      <w:proofErr w:type="gramStart"/>
      <w:r w:rsidR="00C07738" w:rsidRPr="00C07738">
        <w:rPr>
          <w:rFonts w:ascii="Arial" w:eastAsia="Times New Roman" w:hAnsi="Arial" w:cs="Arial"/>
          <w:szCs w:val="24"/>
          <w:lang w:eastAsia="cs-CZ"/>
        </w:rPr>
        <w:t>k.ú</w:t>
      </w:r>
      <w:proofErr w:type="spellEnd"/>
      <w:r w:rsidR="00C07738" w:rsidRPr="00C07738">
        <w:rPr>
          <w:rFonts w:ascii="Arial" w:eastAsia="Times New Roman" w:hAnsi="Arial" w:cs="Arial"/>
          <w:szCs w:val="24"/>
          <w:lang w:eastAsia="cs-CZ"/>
        </w:rPr>
        <w:t>.</w:t>
      </w:r>
      <w:proofErr w:type="gramEnd"/>
      <w:r w:rsidR="00C07738" w:rsidRPr="00C07738">
        <w:rPr>
          <w:rFonts w:ascii="Arial" w:eastAsia="Times New Roman" w:hAnsi="Arial" w:cs="Arial"/>
          <w:szCs w:val="24"/>
          <w:lang w:eastAsia="cs-CZ"/>
        </w:rPr>
        <w:t xml:space="preserve"> Roztoky u Křivoklátu, </w:t>
      </w:r>
      <w:proofErr w:type="spellStart"/>
      <w:proofErr w:type="gramStart"/>
      <w:r w:rsidR="00C07738" w:rsidRPr="00C07738">
        <w:rPr>
          <w:rFonts w:ascii="Arial" w:eastAsia="Times New Roman" w:hAnsi="Arial" w:cs="Arial"/>
          <w:szCs w:val="24"/>
          <w:lang w:eastAsia="cs-CZ"/>
        </w:rPr>
        <w:t>p.č</w:t>
      </w:r>
      <w:proofErr w:type="spellEnd"/>
      <w:r w:rsidR="00C07738" w:rsidRPr="00C07738">
        <w:rPr>
          <w:rFonts w:ascii="Arial" w:eastAsia="Times New Roman" w:hAnsi="Arial" w:cs="Arial"/>
          <w:szCs w:val="24"/>
          <w:lang w:eastAsia="cs-CZ"/>
        </w:rPr>
        <w:t>.</w:t>
      </w:r>
      <w:proofErr w:type="gramEnd"/>
      <w:r w:rsidR="00C07738" w:rsidRPr="00C07738">
        <w:rPr>
          <w:rFonts w:ascii="Arial" w:eastAsia="Times New Roman" w:hAnsi="Arial" w:cs="Arial"/>
          <w:szCs w:val="24"/>
          <w:lang w:eastAsia="cs-CZ"/>
        </w:rPr>
        <w:t xml:space="preserve"> 367, </w:t>
      </w:r>
      <w:proofErr w:type="spellStart"/>
      <w:r w:rsidR="00C07738" w:rsidRPr="00C07738">
        <w:rPr>
          <w:rFonts w:ascii="Arial" w:eastAsia="Times New Roman" w:hAnsi="Arial" w:cs="Arial"/>
          <w:szCs w:val="24"/>
          <w:lang w:eastAsia="cs-CZ"/>
        </w:rPr>
        <w:t>p.č</w:t>
      </w:r>
      <w:proofErr w:type="spellEnd"/>
      <w:r w:rsidR="00C07738" w:rsidRPr="00C07738">
        <w:rPr>
          <w:rFonts w:ascii="Arial" w:eastAsia="Times New Roman" w:hAnsi="Arial" w:cs="Arial"/>
          <w:szCs w:val="24"/>
          <w:lang w:eastAsia="cs-CZ"/>
        </w:rPr>
        <w:t xml:space="preserve">. 406 a </w:t>
      </w:r>
      <w:proofErr w:type="spellStart"/>
      <w:r w:rsidR="00C07738" w:rsidRPr="00C07738">
        <w:rPr>
          <w:rFonts w:ascii="Arial" w:eastAsia="Times New Roman" w:hAnsi="Arial" w:cs="Arial"/>
          <w:szCs w:val="24"/>
          <w:lang w:eastAsia="cs-CZ"/>
        </w:rPr>
        <w:t>p.č</w:t>
      </w:r>
      <w:proofErr w:type="spellEnd"/>
      <w:r w:rsidR="00C07738" w:rsidRPr="00C07738">
        <w:rPr>
          <w:rFonts w:ascii="Arial" w:eastAsia="Times New Roman" w:hAnsi="Arial" w:cs="Arial"/>
          <w:szCs w:val="24"/>
          <w:lang w:eastAsia="cs-CZ"/>
        </w:rPr>
        <w:t xml:space="preserve">. 421/2 v </w:t>
      </w:r>
      <w:proofErr w:type="spellStart"/>
      <w:r w:rsidR="00C07738" w:rsidRPr="00C07738">
        <w:rPr>
          <w:rFonts w:ascii="Arial" w:eastAsia="Times New Roman" w:hAnsi="Arial" w:cs="Arial"/>
          <w:szCs w:val="24"/>
          <w:lang w:eastAsia="cs-CZ"/>
        </w:rPr>
        <w:t>k.ú</w:t>
      </w:r>
      <w:proofErr w:type="spellEnd"/>
      <w:r w:rsidR="00C07738" w:rsidRPr="00C07738">
        <w:rPr>
          <w:rFonts w:ascii="Arial" w:eastAsia="Times New Roman" w:hAnsi="Arial" w:cs="Arial"/>
          <w:szCs w:val="24"/>
          <w:lang w:eastAsia="cs-CZ"/>
        </w:rPr>
        <w:t xml:space="preserve">. Ruda u Nového Strašecí, </w:t>
      </w:r>
      <w:proofErr w:type="spellStart"/>
      <w:proofErr w:type="gramStart"/>
      <w:r w:rsidR="00C07738" w:rsidRPr="00C07738">
        <w:rPr>
          <w:rFonts w:ascii="Arial" w:eastAsia="Times New Roman" w:hAnsi="Arial" w:cs="Arial"/>
          <w:szCs w:val="24"/>
          <w:lang w:eastAsia="cs-CZ"/>
        </w:rPr>
        <w:t>p.č</w:t>
      </w:r>
      <w:proofErr w:type="spellEnd"/>
      <w:r w:rsidR="00C07738" w:rsidRPr="00C07738">
        <w:rPr>
          <w:rFonts w:ascii="Arial" w:eastAsia="Times New Roman" w:hAnsi="Arial" w:cs="Arial"/>
          <w:szCs w:val="24"/>
          <w:lang w:eastAsia="cs-CZ"/>
        </w:rPr>
        <w:t>.</w:t>
      </w:r>
      <w:proofErr w:type="gramEnd"/>
      <w:r w:rsidR="00C07738" w:rsidRPr="00C07738">
        <w:rPr>
          <w:rFonts w:ascii="Arial" w:eastAsia="Times New Roman" w:hAnsi="Arial" w:cs="Arial"/>
          <w:szCs w:val="24"/>
          <w:lang w:eastAsia="cs-CZ"/>
        </w:rPr>
        <w:t xml:space="preserve"> 901/1 v </w:t>
      </w:r>
      <w:proofErr w:type="spellStart"/>
      <w:r w:rsidR="00C07738" w:rsidRPr="00C07738">
        <w:rPr>
          <w:rFonts w:ascii="Arial" w:eastAsia="Times New Roman" w:hAnsi="Arial" w:cs="Arial"/>
          <w:szCs w:val="24"/>
          <w:lang w:eastAsia="cs-CZ"/>
        </w:rPr>
        <w:t>k.ú</w:t>
      </w:r>
      <w:proofErr w:type="spellEnd"/>
      <w:r w:rsidR="00C07738" w:rsidRPr="00C07738">
        <w:rPr>
          <w:rFonts w:ascii="Arial" w:eastAsia="Times New Roman" w:hAnsi="Arial" w:cs="Arial"/>
          <w:szCs w:val="24"/>
          <w:lang w:eastAsia="cs-CZ"/>
        </w:rPr>
        <w:t xml:space="preserve">. Skryje, </w:t>
      </w:r>
      <w:proofErr w:type="spellStart"/>
      <w:proofErr w:type="gramStart"/>
      <w:r w:rsidR="00C07738" w:rsidRPr="00C07738">
        <w:rPr>
          <w:rFonts w:ascii="Arial" w:eastAsia="Times New Roman" w:hAnsi="Arial" w:cs="Arial"/>
          <w:szCs w:val="24"/>
          <w:lang w:eastAsia="cs-CZ"/>
        </w:rPr>
        <w:t>p.č</w:t>
      </w:r>
      <w:proofErr w:type="spellEnd"/>
      <w:r w:rsidR="00C07738" w:rsidRPr="00C07738">
        <w:rPr>
          <w:rFonts w:ascii="Arial" w:eastAsia="Times New Roman" w:hAnsi="Arial" w:cs="Arial"/>
          <w:szCs w:val="24"/>
          <w:lang w:eastAsia="cs-CZ"/>
        </w:rPr>
        <w:t>.</w:t>
      </w:r>
      <w:proofErr w:type="gramEnd"/>
      <w:r w:rsidR="00C07738" w:rsidRPr="00C07738">
        <w:rPr>
          <w:rFonts w:ascii="Arial" w:eastAsia="Times New Roman" w:hAnsi="Arial" w:cs="Arial"/>
          <w:szCs w:val="24"/>
          <w:lang w:eastAsia="cs-CZ"/>
        </w:rPr>
        <w:t xml:space="preserve"> 343/1 a </w:t>
      </w:r>
      <w:proofErr w:type="spellStart"/>
      <w:r w:rsidR="00C07738" w:rsidRPr="00C07738">
        <w:rPr>
          <w:rFonts w:ascii="Arial" w:eastAsia="Times New Roman" w:hAnsi="Arial" w:cs="Arial"/>
          <w:szCs w:val="24"/>
          <w:lang w:eastAsia="cs-CZ"/>
        </w:rPr>
        <w:t>p.č</w:t>
      </w:r>
      <w:proofErr w:type="spellEnd"/>
      <w:r w:rsidR="00C07738" w:rsidRPr="00C07738">
        <w:rPr>
          <w:rFonts w:ascii="Arial" w:eastAsia="Times New Roman" w:hAnsi="Arial" w:cs="Arial"/>
          <w:szCs w:val="24"/>
          <w:lang w:eastAsia="cs-CZ"/>
        </w:rPr>
        <w:t xml:space="preserve">. 351/1 v </w:t>
      </w:r>
      <w:proofErr w:type="spellStart"/>
      <w:r w:rsidR="00C07738" w:rsidRPr="00C07738">
        <w:rPr>
          <w:rFonts w:ascii="Arial" w:eastAsia="Times New Roman" w:hAnsi="Arial" w:cs="Arial"/>
          <w:szCs w:val="24"/>
          <w:lang w:eastAsia="cs-CZ"/>
        </w:rPr>
        <w:t>k.ú</w:t>
      </w:r>
      <w:proofErr w:type="spellEnd"/>
      <w:r w:rsidR="00C07738" w:rsidRPr="00C07738">
        <w:rPr>
          <w:rFonts w:ascii="Arial" w:eastAsia="Times New Roman" w:hAnsi="Arial" w:cs="Arial"/>
          <w:szCs w:val="24"/>
          <w:lang w:eastAsia="cs-CZ"/>
        </w:rPr>
        <w:t xml:space="preserve">. Sýkořice, </w:t>
      </w:r>
      <w:proofErr w:type="spellStart"/>
      <w:proofErr w:type="gramStart"/>
      <w:r w:rsidR="00C07738" w:rsidRPr="00C07738">
        <w:rPr>
          <w:rFonts w:ascii="Arial" w:eastAsia="Times New Roman" w:hAnsi="Arial" w:cs="Arial"/>
          <w:szCs w:val="24"/>
          <w:lang w:eastAsia="cs-CZ"/>
        </w:rPr>
        <w:t>p.č</w:t>
      </w:r>
      <w:proofErr w:type="spellEnd"/>
      <w:r w:rsidR="00C07738" w:rsidRPr="00C07738">
        <w:rPr>
          <w:rFonts w:ascii="Arial" w:eastAsia="Times New Roman" w:hAnsi="Arial" w:cs="Arial"/>
          <w:szCs w:val="24"/>
          <w:lang w:eastAsia="cs-CZ"/>
        </w:rPr>
        <w:t>.</w:t>
      </w:r>
      <w:proofErr w:type="gramEnd"/>
      <w:r w:rsidR="00C07738" w:rsidRPr="00C07738">
        <w:rPr>
          <w:rFonts w:ascii="Arial" w:eastAsia="Times New Roman" w:hAnsi="Arial" w:cs="Arial"/>
          <w:szCs w:val="24"/>
          <w:lang w:eastAsia="cs-CZ"/>
        </w:rPr>
        <w:t xml:space="preserve"> 624/1 v </w:t>
      </w:r>
      <w:proofErr w:type="spellStart"/>
      <w:r w:rsidR="00C07738" w:rsidRPr="00C07738">
        <w:rPr>
          <w:rFonts w:ascii="Arial" w:eastAsia="Times New Roman" w:hAnsi="Arial" w:cs="Arial"/>
          <w:szCs w:val="24"/>
          <w:lang w:eastAsia="cs-CZ"/>
        </w:rPr>
        <w:t>k.ú</w:t>
      </w:r>
      <w:proofErr w:type="spellEnd"/>
      <w:r w:rsidR="00C07738" w:rsidRPr="00C07738">
        <w:rPr>
          <w:rFonts w:ascii="Arial" w:eastAsia="Times New Roman" w:hAnsi="Arial" w:cs="Arial"/>
          <w:szCs w:val="24"/>
          <w:lang w:eastAsia="cs-CZ"/>
        </w:rPr>
        <w:t xml:space="preserve">. Velká Buková, </w:t>
      </w:r>
      <w:proofErr w:type="spellStart"/>
      <w:proofErr w:type="gramStart"/>
      <w:r w:rsidR="00C07738" w:rsidRPr="00C07738">
        <w:rPr>
          <w:rFonts w:ascii="Arial" w:eastAsia="Times New Roman" w:hAnsi="Arial" w:cs="Arial"/>
          <w:szCs w:val="24"/>
          <w:lang w:eastAsia="cs-CZ"/>
        </w:rPr>
        <w:t>p.č</w:t>
      </w:r>
      <w:proofErr w:type="spellEnd"/>
      <w:r w:rsidR="00C07738" w:rsidRPr="00C07738">
        <w:rPr>
          <w:rFonts w:ascii="Arial" w:eastAsia="Times New Roman" w:hAnsi="Arial" w:cs="Arial"/>
          <w:szCs w:val="24"/>
          <w:lang w:eastAsia="cs-CZ"/>
        </w:rPr>
        <w:t>.</w:t>
      </w:r>
      <w:proofErr w:type="gramEnd"/>
      <w:r w:rsidR="00C07738" w:rsidRPr="00C07738">
        <w:rPr>
          <w:rFonts w:ascii="Arial" w:eastAsia="Times New Roman" w:hAnsi="Arial" w:cs="Arial"/>
          <w:szCs w:val="24"/>
          <w:lang w:eastAsia="cs-CZ"/>
        </w:rPr>
        <w:t xml:space="preserve"> 145/1 v </w:t>
      </w:r>
      <w:proofErr w:type="spellStart"/>
      <w:r w:rsidR="00C07738" w:rsidRPr="00C07738">
        <w:rPr>
          <w:rFonts w:ascii="Arial" w:eastAsia="Times New Roman" w:hAnsi="Arial" w:cs="Arial"/>
          <w:szCs w:val="24"/>
          <w:lang w:eastAsia="cs-CZ"/>
        </w:rPr>
        <w:t>k.ú</w:t>
      </w:r>
      <w:proofErr w:type="spellEnd"/>
      <w:r w:rsidR="00C07738" w:rsidRPr="00C07738">
        <w:rPr>
          <w:rFonts w:ascii="Arial" w:eastAsia="Times New Roman" w:hAnsi="Arial" w:cs="Arial"/>
          <w:szCs w:val="24"/>
          <w:lang w:eastAsia="cs-CZ"/>
        </w:rPr>
        <w:t>. Újezd nad Zbečnem.</w:t>
      </w:r>
    </w:p>
    <w:p w:rsidR="00C07738" w:rsidRPr="00C07738" w:rsidRDefault="00C07738" w:rsidP="00C07738">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C07738">
        <w:rPr>
          <w:rFonts w:ascii="Arial" w:eastAsia="Times New Roman" w:hAnsi="Arial" w:cs="Arial"/>
          <w:b/>
          <w:bCs/>
          <w:szCs w:val="24"/>
          <w:lang w:eastAsia="cs-CZ"/>
        </w:rPr>
        <w:t>V. Další ujednání</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5.1 Zhotovitel je povinen provést dílo v kvalitě, formě a obsahu, které vyžaduje tato smlouva a která je obvyklá pro díla obdobného typu. Zhotovitel je povinen po celou dobu provádění díla dbát pokynů objednatele.</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5.2 Objednatel je oprávněn kontrolovat provádění díla. Zjistí-li objednatel, že zhotovitel provádí dílo v rozporu se svými povinnostmi, je oprávněn zhotovitele na tuto skutečnost upozornit a dožadovat se provádění díla řádným způsobem. Jestliže tak zhotovitel neučiní ani ve lhůtě mu k tomu poskytnuté, je objednatel oprávněn od této smlouvy odstoupit doručením písemného odstoupení zhotoviteli.</w:t>
      </w:r>
    </w:p>
    <w:p w:rsidR="00C07738" w:rsidRPr="00C07738" w:rsidRDefault="00C07738" w:rsidP="00C07738">
      <w:pPr>
        <w:spacing w:before="100" w:beforeAutospacing="1" w:after="100" w:afterAutospacing="1" w:line="240" w:lineRule="auto"/>
        <w:jc w:val="center"/>
        <w:rPr>
          <w:rFonts w:ascii="Times New Roman" w:eastAsia="Times New Roman" w:hAnsi="Times New Roman" w:cs="Times New Roman"/>
          <w:sz w:val="24"/>
          <w:szCs w:val="24"/>
          <w:lang w:eastAsia="cs-CZ"/>
        </w:rPr>
      </w:pPr>
      <w:r w:rsidRPr="00C07738">
        <w:rPr>
          <w:rFonts w:ascii="Arial" w:eastAsia="Times New Roman" w:hAnsi="Arial" w:cs="Arial"/>
          <w:b/>
          <w:bCs/>
          <w:szCs w:val="24"/>
          <w:lang w:eastAsia="cs-CZ"/>
        </w:rPr>
        <w:t>VI. Předání a převzetí díla</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6.1 O předání díla vyhotoví smluvní strany předávací protokol podepsaný oběma smluvními stranami. Objednatel není povinen převzít dílo vykazující byť drobné vady či nedodělky.</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6.2 Objednatel má právo převzít i dílo, které vykazuje drobné vady a nedodělky, které samy o sobě ani ve spojení s jinými nebrání řádnému užívaní díla. V tom případě je zhotovitel povinen odstranit tyto vady a nedodělky v termínu stanoveném objednatelem uvedeném v předávacím protokolu.</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lastRenderedPageBreak/>
        <w:t>6.3 V případě, že dílo nebude v termínu provedení díla dokončeno, aniž by důvod nedokončení díla ležel na straně objednatele, má objednatel právo převzít částečně provedené dílo a od zbytku plnění bez dalšího odstoupit. Odstoupení podle věty první vyznačí objednatel v předávacím protokolu. Strany souhlasně prohlašují, že písemným vyznačením odstoupení v předávacím protokolu se odstoupení podle věty první považuje za doručené zhotoviteli.</w:t>
      </w:r>
    </w:p>
    <w:p w:rsidR="00B34245" w:rsidRDefault="00B34245" w:rsidP="00C07738">
      <w:pPr>
        <w:keepLines/>
        <w:spacing w:before="120" w:after="120" w:line="240" w:lineRule="auto"/>
        <w:ind w:left="340" w:hanging="340"/>
        <w:jc w:val="center"/>
        <w:rPr>
          <w:rFonts w:ascii="Arial" w:eastAsia="Times New Roman" w:hAnsi="Arial" w:cs="Arial"/>
          <w:b/>
          <w:bCs/>
          <w:szCs w:val="24"/>
          <w:lang w:eastAsia="cs-CZ"/>
        </w:rPr>
      </w:pPr>
    </w:p>
    <w:p w:rsidR="00C07738" w:rsidRPr="00C07738" w:rsidRDefault="00C07738" w:rsidP="00C07738">
      <w:pPr>
        <w:keepLines/>
        <w:spacing w:before="120" w:after="120" w:line="240" w:lineRule="auto"/>
        <w:ind w:left="340" w:hanging="340"/>
        <w:jc w:val="center"/>
        <w:rPr>
          <w:rFonts w:ascii="Times New Roman" w:eastAsia="Times New Roman" w:hAnsi="Times New Roman" w:cs="Times New Roman"/>
          <w:sz w:val="24"/>
          <w:szCs w:val="24"/>
          <w:lang w:eastAsia="cs-CZ"/>
        </w:rPr>
      </w:pPr>
      <w:r w:rsidRPr="00C07738">
        <w:rPr>
          <w:rFonts w:ascii="Arial" w:eastAsia="Times New Roman" w:hAnsi="Arial" w:cs="Arial"/>
          <w:b/>
          <w:bCs/>
          <w:szCs w:val="24"/>
          <w:lang w:eastAsia="cs-CZ"/>
        </w:rPr>
        <w:t>VII. Odpovědnost za vady</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7.1 Zhotovitel odpovídá za vady, jež má dílo v době jeho předání objednateli, byť se vady projeví až později.</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7.2 Objednatel je povinen případné vady písemně reklamovat u zhotovitele bez zbytečného odkladu po jejich zjištění. V reklamaci musí být vady popsány a uvedeno, jak se projevují. Dále v reklamaci objednatel uvede, v jaké lhůtě požaduje odstranění vad.</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7.3 Objednatel je oprávněn požadovat odstranění vady opravou, poskytnutím náhradního plnění nebo slevu ze sjednané ceny. Výběr způsobu nápravy náleží objednateli. </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7.4 Zhotovitel poskytuje na dílo záruku v délce 12 měsíců. </w:t>
      </w:r>
      <w:bookmarkStart w:id="0" w:name="_GoBack"/>
      <w:bookmarkEnd w:id="0"/>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7.5 Záruční doba počíná běžet dnem předání kompletního a bezvadného díla, popř. dnem odstranění poslední vady a nedodělku uvedeného v předávacím protokolu.</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7.6 Objednatel je povinen vady, na které se vztahuje záruka, písemně reklamovat u zhotovitele bez zbytečného odkladu po jejich zjištění. V reklamaci musí být vady popsány a uvedeno, jak se projevují. Dále v reklamaci objednatel uvede, v jaké lhůtě požaduje odstranění vad</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7.7 Objednatel je oprávněn požadovat odstranění vady, na kterou se vztahuje záruka, opravou, poskytnutím náhradního plnění nebo slevu ze sjednané ceny. Výběr způsobu nápravy náleží objednateli.</w:t>
      </w:r>
    </w:p>
    <w:p w:rsidR="00B34245" w:rsidRDefault="00B34245" w:rsidP="00C07738">
      <w:pPr>
        <w:keepLines/>
        <w:spacing w:before="120" w:after="120" w:line="240" w:lineRule="auto"/>
        <w:ind w:left="340" w:hanging="340"/>
        <w:jc w:val="center"/>
        <w:rPr>
          <w:rFonts w:ascii="Arial" w:eastAsia="Times New Roman" w:hAnsi="Arial" w:cs="Arial"/>
          <w:b/>
          <w:bCs/>
          <w:szCs w:val="24"/>
          <w:lang w:eastAsia="cs-CZ"/>
        </w:rPr>
      </w:pPr>
    </w:p>
    <w:p w:rsidR="00C07738" w:rsidRPr="00C07738" w:rsidRDefault="00C07738" w:rsidP="00C07738">
      <w:pPr>
        <w:keepLines/>
        <w:spacing w:before="120" w:after="120" w:line="240" w:lineRule="auto"/>
        <w:ind w:left="340" w:hanging="340"/>
        <w:jc w:val="center"/>
        <w:rPr>
          <w:rFonts w:ascii="Times New Roman" w:eastAsia="Times New Roman" w:hAnsi="Times New Roman" w:cs="Times New Roman"/>
          <w:sz w:val="24"/>
          <w:szCs w:val="24"/>
          <w:lang w:eastAsia="cs-CZ"/>
        </w:rPr>
      </w:pPr>
      <w:r w:rsidRPr="00C07738">
        <w:rPr>
          <w:rFonts w:ascii="Arial" w:eastAsia="Times New Roman" w:hAnsi="Arial" w:cs="Arial"/>
          <w:b/>
          <w:bCs/>
          <w:szCs w:val="24"/>
          <w:lang w:eastAsia="cs-CZ"/>
        </w:rPr>
        <w:t>VIII. Sankce</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8.1 V případě, že zhotovitel nedodrží termín provedení díla anebo termín odstranění vad a nedodělků uvedený v předávacím protokolu, je zhotovitel povinen zaplatit objednateli smluvní pokutu ve výši 0,1 % z ceny díla bez DPH za každý den prodlení. </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8.2 V případě prodlení objednatele s placením vyúčtování je objednatel povinen zaplatit zhotoviteli úrok z prodlení z nezaplacené částky v zákonné výši. Nárok na úrok z prodlení vzniká zhotoviteli až po 30 dnech po splatnosti daňového dokladu.</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8.3 Ustanoveními o smluvní pokutě není dotčen nárok oprávněné smluvní strany požadovat náhradu škody v plném rozsahu.</w:t>
      </w:r>
    </w:p>
    <w:p w:rsidR="00B34245" w:rsidRDefault="00B34245" w:rsidP="00C07738">
      <w:pPr>
        <w:keepLines/>
        <w:spacing w:before="120" w:after="120" w:line="240" w:lineRule="auto"/>
        <w:ind w:left="340" w:hanging="340"/>
        <w:jc w:val="center"/>
        <w:rPr>
          <w:rFonts w:ascii="Arial" w:eastAsia="Times New Roman" w:hAnsi="Arial" w:cs="Arial"/>
          <w:b/>
          <w:bCs/>
          <w:szCs w:val="24"/>
          <w:lang w:eastAsia="cs-CZ"/>
        </w:rPr>
      </w:pPr>
    </w:p>
    <w:p w:rsidR="00C07738" w:rsidRPr="00C07738" w:rsidRDefault="00C07738" w:rsidP="00C07738">
      <w:pPr>
        <w:keepLines/>
        <w:spacing w:before="120" w:after="120" w:line="240" w:lineRule="auto"/>
        <w:ind w:left="340" w:hanging="340"/>
        <w:jc w:val="center"/>
        <w:rPr>
          <w:rFonts w:ascii="Times New Roman" w:eastAsia="Times New Roman" w:hAnsi="Times New Roman" w:cs="Times New Roman"/>
          <w:sz w:val="24"/>
          <w:szCs w:val="24"/>
          <w:lang w:eastAsia="cs-CZ"/>
        </w:rPr>
      </w:pPr>
      <w:r w:rsidRPr="00C07738">
        <w:rPr>
          <w:rFonts w:ascii="Arial" w:eastAsia="Times New Roman" w:hAnsi="Arial" w:cs="Arial"/>
          <w:b/>
          <w:bCs/>
          <w:szCs w:val="24"/>
          <w:lang w:eastAsia="cs-CZ"/>
        </w:rPr>
        <w:t>IX. Závěrečná ustanovení</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9.1 Tato smlouva může být měněna a doplňována pouze písemnými a očíslovanými dodatky podepsanými oprávněnými zástupci smluvních stran, není-li v této smlouvě uvedeno jinak. </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9.2 Ve věcech touto smlouvou neupravených se řídí práva a povinnosti smluvních stran příslušnými ustanoveními zákona č. 89/2012 Sb., občanského zákoníku. </w:t>
      </w:r>
    </w:p>
    <w:p w:rsidR="00C07738" w:rsidRPr="001358A3" w:rsidRDefault="001358A3" w:rsidP="001358A3">
      <w:pPr>
        <w:pStyle w:val="nadpismj"/>
        <w:keepLines/>
        <w:numPr>
          <w:ilvl w:val="1"/>
          <w:numId w:val="2"/>
        </w:numPr>
        <w:spacing w:before="120" w:after="120"/>
        <w:jc w:val="both"/>
        <w:rPr>
          <w:b w:val="0"/>
          <w:spacing w:val="0"/>
          <w:sz w:val="22"/>
          <w:szCs w:val="22"/>
        </w:rPr>
      </w:pPr>
      <w:r w:rsidRPr="00830FBC">
        <w:rPr>
          <w:b w:val="0"/>
          <w:spacing w:val="0"/>
          <w:sz w:val="22"/>
          <w:szCs w:val="22"/>
        </w:rPr>
        <w:lastRenderedPageBreak/>
        <w:t>Zhotovitel bere na vědomí, že tato smlouva může podléhat povinnosti jejího uveřejnění podle zákona č. 340/2015 Sb., o zvláštních podmínkách účinnosti některých smluv, uveřejňování těchto smluv a o registru smluv (</w:t>
      </w:r>
      <w:r>
        <w:rPr>
          <w:b w:val="0"/>
          <w:spacing w:val="0"/>
          <w:sz w:val="22"/>
          <w:szCs w:val="22"/>
        </w:rPr>
        <w:t>dále jen „</w:t>
      </w:r>
      <w:r w:rsidRPr="00830FBC">
        <w:rPr>
          <w:b w:val="0"/>
          <w:spacing w:val="0"/>
          <w:sz w:val="22"/>
          <w:szCs w:val="22"/>
        </w:rPr>
        <w:t xml:space="preserve">zákon </w:t>
      </w:r>
      <w:r>
        <w:rPr>
          <w:b w:val="0"/>
          <w:spacing w:val="0"/>
          <w:sz w:val="22"/>
          <w:szCs w:val="22"/>
        </w:rPr>
        <w:t>o registru smluv“), zákona č. 134/201</w:t>
      </w:r>
      <w:r w:rsidRPr="00830FBC">
        <w:rPr>
          <w:b w:val="0"/>
          <w:spacing w:val="0"/>
          <w:sz w:val="22"/>
          <w:szCs w:val="22"/>
        </w:rPr>
        <w:t xml:space="preserve">6 Sb., o </w:t>
      </w:r>
      <w:r>
        <w:rPr>
          <w:b w:val="0"/>
          <w:spacing w:val="0"/>
          <w:sz w:val="22"/>
          <w:szCs w:val="22"/>
        </w:rPr>
        <w:t>zadávání veřejných zakázek</w:t>
      </w:r>
      <w:r w:rsidRPr="00830FBC">
        <w:rPr>
          <w:b w:val="0"/>
          <w:spacing w:val="0"/>
          <w:sz w:val="22"/>
          <w:szCs w:val="22"/>
        </w:rPr>
        <w:t>, ve znění pozdějších předpisů a/nebo jejího zpřístupnění podle zákona č. 106/1999 Sb., o svobodném přístupu k informacím, ve znění pozdějších předpisů a tímto s uveřejněním či zpřístupněním podle výše uvedených právních předpisů souhlasí</w:t>
      </w:r>
      <w:r>
        <w:rPr>
          <w:b w:val="0"/>
          <w:spacing w:val="0"/>
          <w:sz w:val="22"/>
          <w:szCs w:val="22"/>
        </w:rPr>
        <w:t xml:space="preserve">. </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 xml:space="preserve">9.4 Tato smlouva je vyhotovena v třech stejnopisech, z nichž každý má platnost originálu. Dva stejnopisy obdrží objednatel, jeden stejnopis obdrží zhotovitel. </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9.5 Smlouva nabývá platnosti dnem podpisu oprávněným zástupcem poslední smluvní strany. Smlouva nabývá účinnosti dnem podpisu oprávněným zástupcem poslední smluvní strany. Podléhá-li však tato smlouva povinnosti uveřejnění prostřednictvím registru smluv podle zákona o registru smluv, nenabude účinnosti dříve, než dnem jejího uveřejnění. Smluvní strany se budou vzájemně o nabytí účinnosti smlouvy neprodleně informovat.</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9.6 Obě smluvní strany prohlašují, že se seznámily s celým textem smlouvy včetně jejich příloh a s celým obsahem smlouvy souhlasí. Současně prohlašují, že tato smlouva nebyla sjednána v tísni ani za jinak nápadně nevýhodných podmínek.</w:t>
      </w:r>
    </w:p>
    <w:p w:rsidR="00C07738" w:rsidRPr="00C07738" w:rsidRDefault="00C07738" w:rsidP="00C07738">
      <w:pPr>
        <w:keepLines/>
        <w:spacing w:before="120" w:after="120" w:line="240" w:lineRule="auto"/>
        <w:ind w:left="340" w:hanging="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9.7 Nedílnou součástí smlouvy jsou tyto přílohy:</w:t>
      </w:r>
    </w:p>
    <w:p w:rsidR="00C07738" w:rsidRPr="00C07738" w:rsidRDefault="00C07738" w:rsidP="00C07738">
      <w:pPr>
        <w:keepLines/>
        <w:spacing w:before="120" w:after="120" w:line="240" w:lineRule="auto"/>
        <w:ind w:left="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Příloha č. 1 – položkový rozpočet</w:t>
      </w:r>
    </w:p>
    <w:p w:rsidR="00C07738" w:rsidRPr="00C07738" w:rsidRDefault="00C07738" w:rsidP="00C07738">
      <w:pPr>
        <w:keepLines/>
        <w:spacing w:before="120" w:after="120" w:line="240" w:lineRule="auto"/>
        <w:ind w:left="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Příloha č. 2 – mapový zákres</w:t>
      </w:r>
    </w:p>
    <w:p w:rsidR="00C07738" w:rsidRPr="00C07738" w:rsidRDefault="00C07738" w:rsidP="00C07738">
      <w:pPr>
        <w:keepLines/>
        <w:spacing w:before="120" w:after="120" w:line="240" w:lineRule="auto"/>
        <w:ind w:left="340"/>
        <w:jc w:val="both"/>
        <w:rPr>
          <w:rFonts w:ascii="Times New Roman" w:eastAsia="Times New Roman" w:hAnsi="Times New Roman" w:cs="Times New Roman"/>
          <w:sz w:val="24"/>
          <w:szCs w:val="24"/>
          <w:lang w:eastAsia="cs-CZ"/>
        </w:rPr>
      </w:pPr>
      <w:r w:rsidRPr="00C07738">
        <w:rPr>
          <w:rFonts w:ascii="Arial" w:eastAsia="Times New Roman" w:hAnsi="Arial" w:cs="Arial"/>
          <w:szCs w:val="24"/>
          <w:lang w:eastAsia="cs-CZ"/>
        </w:rPr>
        <w:t>Příloha č. 3 – doklad o právní subjektivitě zhotovitele (aktuální kopie výpisu z živnostenského rejstříku, kopie registračního listu, kopie výpisu z obchodního rejstříku)</w:t>
      </w:r>
    </w:p>
    <w:p w:rsidR="00C07738" w:rsidRDefault="00C07738" w:rsidP="00C07738">
      <w:pPr>
        <w:spacing w:after="0" w:line="240" w:lineRule="auto"/>
        <w:jc w:val="both"/>
        <w:rPr>
          <w:rFonts w:ascii="Times New Roman" w:eastAsia="Times New Roman" w:hAnsi="Times New Roman" w:cs="Times New Roman"/>
          <w:sz w:val="24"/>
          <w:szCs w:val="24"/>
          <w:lang w:eastAsia="cs-CZ"/>
        </w:rPr>
      </w:pPr>
      <w:r w:rsidRPr="00C07738">
        <w:rPr>
          <w:rFonts w:ascii="Times New Roman" w:eastAsia="Times New Roman" w:hAnsi="Times New Roman" w:cs="Times New Roman"/>
          <w:sz w:val="24"/>
          <w:szCs w:val="24"/>
          <w:lang w:eastAsia="cs-CZ"/>
        </w:rPr>
        <w:t> </w:t>
      </w:r>
    </w:p>
    <w:p w:rsidR="000C57A2" w:rsidRDefault="000C57A2" w:rsidP="00C07738">
      <w:pPr>
        <w:spacing w:after="0" w:line="240" w:lineRule="auto"/>
        <w:jc w:val="both"/>
        <w:rPr>
          <w:rFonts w:ascii="Times New Roman" w:eastAsia="Times New Roman" w:hAnsi="Times New Roman" w:cs="Times New Roman"/>
          <w:sz w:val="24"/>
          <w:szCs w:val="24"/>
          <w:lang w:eastAsia="cs-CZ"/>
        </w:rPr>
      </w:pPr>
    </w:p>
    <w:p w:rsidR="000C57A2" w:rsidRPr="00C07738" w:rsidRDefault="000C57A2" w:rsidP="00C07738">
      <w:pPr>
        <w:spacing w:after="0" w:line="240" w:lineRule="auto"/>
        <w:jc w:val="both"/>
        <w:rPr>
          <w:rFonts w:ascii="Times New Roman" w:eastAsia="Times New Roman" w:hAnsi="Times New Roman" w:cs="Times New Roman"/>
          <w:sz w:val="24"/>
          <w:szCs w:val="24"/>
          <w:lang w:eastAsia="cs-CZ"/>
        </w:rPr>
      </w:pPr>
    </w:p>
    <w:p w:rsidR="001B300F" w:rsidRDefault="000C57A2" w:rsidP="000C57A2">
      <w:pPr>
        <w:keepLines/>
        <w:spacing w:before="120" w:after="120" w:line="240" w:lineRule="auto"/>
        <w:ind w:left="340" w:hanging="340"/>
        <w:jc w:val="both"/>
        <w:rPr>
          <w:rFonts w:ascii="Arial" w:eastAsia="Times New Roman" w:hAnsi="Arial" w:cs="Arial"/>
          <w:szCs w:val="24"/>
          <w:lang w:eastAsia="cs-CZ"/>
        </w:rPr>
      </w:pPr>
      <w:r w:rsidRPr="000C57A2">
        <w:rPr>
          <w:rFonts w:ascii="Arial" w:eastAsia="Times New Roman" w:hAnsi="Arial" w:cs="Arial"/>
          <w:szCs w:val="24"/>
          <w:lang w:eastAsia="cs-CZ"/>
        </w:rPr>
        <w:t>V Praze dne …………</w:t>
      </w:r>
      <w:r>
        <w:rPr>
          <w:rFonts w:ascii="Arial" w:eastAsia="Times New Roman" w:hAnsi="Arial" w:cs="Arial"/>
          <w:szCs w:val="24"/>
          <w:lang w:eastAsia="cs-CZ"/>
        </w:rPr>
        <w:t>..</w:t>
      </w:r>
      <w:r w:rsidRPr="000C57A2">
        <w:rPr>
          <w:rFonts w:ascii="Arial" w:eastAsia="Times New Roman" w:hAnsi="Arial" w:cs="Arial"/>
          <w:szCs w:val="24"/>
          <w:lang w:eastAsia="cs-CZ"/>
        </w:rPr>
        <w:tab/>
      </w:r>
      <w:r w:rsidRPr="000C57A2">
        <w:rPr>
          <w:rFonts w:ascii="Arial" w:eastAsia="Times New Roman" w:hAnsi="Arial" w:cs="Arial"/>
          <w:szCs w:val="24"/>
          <w:lang w:eastAsia="cs-CZ"/>
        </w:rPr>
        <w:tab/>
      </w:r>
      <w:r>
        <w:rPr>
          <w:rFonts w:ascii="Arial" w:eastAsia="Times New Roman" w:hAnsi="Arial" w:cs="Arial"/>
          <w:szCs w:val="24"/>
          <w:lang w:eastAsia="cs-CZ"/>
        </w:rPr>
        <w:tab/>
      </w:r>
      <w:r>
        <w:rPr>
          <w:rFonts w:ascii="Arial" w:eastAsia="Times New Roman" w:hAnsi="Arial" w:cs="Arial"/>
          <w:szCs w:val="24"/>
          <w:lang w:eastAsia="cs-CZ"/>
        </w:rPr>
        <w:tab/>
      </w:r>
      <w:r>
        <w:rPr>
          <w:rFonts w:ascii="Arial" w:eastAsia="Times New Roman" w:hAnsi="Arial" w:cs="Arial"/>
          <w:szCs w:val="24"/>
          <w:lang w:eastAsia="cs-CZ"/>
        </w:rPr>
        <w:tab/>
      </w:r>
      <w:r>
        <w:rPr>
          <w:rFonts w:ascii="Arial" w:eastAsia="Times New Roman" w:hAnsi="Arial" w:cs="Arial"/>
          <w:szCs w:val="24"/>
          <w:lang w:eastAsia="cs-CZ"/>
        </w:rPr>
        <w:tab/>
      </w:r>
      <w:r w:rsidRPr="000C57A2">
        <w:rPr>
          <w:rFonts w:ascii="Arial" w:eastAsia="Times New Roman" w:hAnsi="Arial" w:cs="Arial"/>
          <w:szCs w:val="24"/>
          <w:lang w:eastAsia="cs-CZ"/>
        </w:rPr>
        <w:t>V ………</w:t>
      </w:r>
      <w:proofErr w:type="gramStart"/>
      <w:r>
        <w:rPr>
          <w:rFonts w:ascii="Arial" w:eastAsia="Times New Roman" w:hAnsi="Arial" w:cs="Arial"/>
          <w:szCs w:val="24"/>
          <w:lang w:eastAsia="cs-CZ"/>
        </w:rPr>
        <w:t>….</w:t>
      </w:r>
      <w:r w:rsidRPr="000C57A2">
        <w:rPr>
          <w:rFonts w:ascii="Arial" w:eastAsia="Times New Roman" w:hAnsi="Arial" w:cs="Arial"/>
          <w:szCs w:val="24"/>
          <w:lang w:eastAsia="cs-CZ"/>
        </w:rPr>
        <w:t>dne</w:t>
      </w:r>
      <w:proofErr w:type="gramEnd"/>
      <w:r w:rsidRPr="000C57A2">
        <w:rPr>
          <w:rFonts w:ascii="Arial" w:eastAsia="Times New Roman" w:hAnsi="Arial" w:cs="Arial"/>
          <w:szCs w:val="24"/>
          <w:lang w:eastAsia="cs-CZ"/>
        </w:rPr>
        <w:t>………</w:t>
      </w:r>
      <w:r>
        <w:rPr>
          <w:rFonts w:ascii="Arial" w:eastAsia="Times New Roman" w:hAnsi="Arial" w:cs="Arial"/>
          <w:szCs w:val="24"/>
          <w:lang w:eastAsia="cs-CZ"/>
        </w:rPr>
        <w:t>….</w:t>
      </w:r>
    </w:p>
    <w:p w:rsidR="000C57A2" w:rsidRDefault="000C57A2" w:rsidP="000C57A2">
      <w:pPr>
        <w:keepLines/>
        <w:spacing w:before="120" w:after="120" w:line="240" w:lineRule="auto"/>
        <w:ind w:left="340" w:hanging="340"/>
        <w:jc w:val="both"/>
        <w:rPr>
          <w:rFonts w:ascii="Arial" w:eastAsia="Times New Roman" w:hAnsi="Arial" w:cs="Arial"/>
          <w:szCs w:val="24"/>
          <w:lang w:eastAsia="cs-CZ"/>
        </w:rPr>
      </w:pPr>
    </w:p>
    <w:p w:rsidR="000C57A2" w:rsidRDefault="000C57A2" w:rsidP="000C57A2">
      <w:pPr>
        <w:keepLines/>
        <w:spacing w:before="120" w:after="120" w:line="240" w:lineRule="auto"/>
        <w:ind w:left="340" w:hanging="340"/>
        <w:jc w:val="both"/>
        <w:rPr>
          <w:rFonts w:ascii="Arial" w:eastAsia="Times New Roman" w:hAnsi="Arial" w:cs="Arial"/>
          <w:szCs w:val="24"/>
          <w:lang w:eastAsia="cs-CZ"/>
        </w:rPr>
      </w:pPr>
    </w:p>
    <w:tbl>
      <w:tblPr>
        <w:tblW w:w="0" w:type="auto"/>
        <w:tblLayout w:type="fixed"/>
        <w:tblCellMar>
          <w:left w:w="70" w:type="dxa"/>
          <w:right w:w="70" w:type="dxa"/>
        </w:tblCellMar>
        <w:tblLook w:val="0000" w:firstRow="0" w:lastRow="0" w:firstColumn="0" w:lastColumn="0" w:noHBand="0" w:noVBand="0"/>
      </w:tblPr>
      <w:tblGrid>
        <w:gridCol w:w="3700"/>
        <w:gridCol w:w="1332"/>
        <w:gridCol w:w="4178"/>
      </w:tblGrid>
      <w:tr w:rsidR="000C57A2" w:rsidRPr="003958DA" w:rsidTr="008A0987">
        <w:tc>
          <w:tcPr>
            <w:tcW w:w="3700" w:type="dxa"/>
          </w:tcPr>
          <w:p w:rsidR="000C57A2" w:rsidRPr="003958DA" w:rsidRDefault="000C57A2" w:rsidP="008A0987">
            <w:pPr>
              <w:pStyle w:val="Zptenadresanaoblku"/>
              <w:keepNext/>
              <w:keepLines/>
              <w:tabs>
                <w:tab w:val="left" w:pos="5103"/>
              </w:tabs>
              <w:jc w:val="center"/>
              <w:rPr>
                <w:rFonts w:ascii="Arial" w:hAnsi="Arial" w:cs="Arial"/>
              </w:rPr>
            </w:pPr>
            <w:r w:rsidRPr="003958DA">
              <w:rPr>
                <w:rFonts w:ascii="Arial" w:hAnsi="Arial" w:cs="Arial"/>
              </w:rPr>
              <w:t>Objednatel</w:t>
            </w:r>
          </w:p>
        </w:tc>
        <w:tc>
          <w:tcPr>
            <w:tcW w:w="1332" w:type="dxa"/>
          </w:tcPr>
          <w:p w:rsidR="000C57A2" w:rsidRPr="003958DA" w:rsidRDefault="000C57A2" w:rsidP="008A0987">
            <w:pPr>
              <w:pStyle w:val="Zptenadresanaoblku"/>
              <w:keepNext/>
              <w:keepLines/>
              <w:tabs>
                <w:tab w:val="left" w:pos="5103"/>
              </w:tabs>
              <w:rPr>
                <w:rFonts w:ascii="Arial" w:hAnsi="Arial" w:cs="Arial"/>
              </w:rPr>
            </w:pPr>
          </w:p>
        </w:tc>
        <w:tc>
          <w:tcPr>
            <w:tcW w:w="4178" w:type="dxa"/>
          </w:tcPr>
          <w:p w:rsidR="000C57A2" w:rsidRPr="003958DA" w:rsidRDefault="000C57A2" w:rsidP="008A0987">
            <w:pPr>
              <w:pStyle w:val="Zptenadresanaoblku"/>
              <w:keepNext/>
              <w:keepLines/>
              <w:tabs>
                <w:tab w:val="left" w:pos="5103"/>
              </w:tabs>
              <w:jc w:val="center"/>
              <w:rPr>
                <w:rFonts w:ascii="Arial" w:hAnsi="Arial" w:cs="Arial"/>
              </w:rPr>
            </w:pPr>
            <w:r w:rsidRPr="003958DA">
              <w:rPr>
                <w:rFonts w:ascii="Arial" w:hAnsi="Arial" w:cs="Arial"/>
              </w:rPr>
              <w:t>Zhotovitel</w:t>
            </w:r>
          </w:p>
        </w:tc>
      </w:tr>
      <w:tr w:rsidR="000C57A2" w:rsidRPr="003958DA" w:rsidTr="008A0987">
        <w:tc>
          <w:tcPr>
            <w:tcW w:w="3700" w:type="dxa"/>
          </w:tcPr>
          <w:p w:rsidR="000C57A2" w:rsidRPr="003958DA" w:rsidRDefault="000C57A2" w:rsidP="008A0987">
            <w:pPr>
              <w:pStyle w:val="Zptenadresanaoblku"/>
              <w:keepNext/>
              <w:keepLines/>
              <w:tabs>
                <w:tab w:val="left" w:pos="5103"/>
              </w:tabs>
              <w:rPr>
                <w:rFonts w:ascii="Arial" w:hAnsi="Arial" w:cs="Arial"/>
              </w:rPr>
            </w:pPr>
          </w:p>
        </w:tc>
        <w:tc>
          <w:tcPr>
            <w:tcW w:w="1332" w:type="dxa"/>
          </w:tcPr>
          <w:p w:rsidR="000C57A2" w:rsidRPr="003958DA" w:rsidRDefault="000C57A2" w:rsidP="008A0987">
            <w:pPr>
              <w:pStyle w:val="Zptenadresanaoblku"/>
              <w:keepNext/>
              <w:keepLines/>
              <w:tabs>
                <w:tab w:val="left" w:pos="5103"/>
              </w:tabs>
              <w:rPr>
                <w:rFonts w:ascii="Arial" w:hAnsi="Arial" w:cs="Arial"/>
              </w:rPr>
            </w:pPr>
          </w:p>
        </w:tc>
        <w:tc>
          <w:tcPr>
            <w:tcW w:w="4178" w:type="dxa"/>
          </w:tcPr>
          <w:p w:rsidR="000C57A2" w:rsidRPr="003958DA" w:rsidRDefault="000C57A2" w:rsidP="008A0987">
            <w:pPr>
              <w:pStyle w:val="Zptenadresanaoblku"/>
              <w:keepNext/>
              <w:keepLines/>
              <w:tabs>
                <w:tab w:val="left" w:pos="5103"/>
              </w:tabs>
              <w:rPr>
                <w:rFonts w:ascii="Arial" w:hAnsi="Arial" w:cs="Arial"/>
              </w:rPr>
            </w:pPr>
          </w:p>
        </w:tc>
      </w:tr>
      <w:tr w:rsidR="000C57A2" w:rsidRPr="003958DA" w:rsidTr="008A0987">
        <w:tc>
          <w:tcPr>
            <w:tcW w:w="3700" w:type="dxa"/>
          </w:tcPr>
          <w:p w:rsidR="000C57A2" w:rsidRPr="003958DA" w:rsidRDefault="000C57A2" w:rsidP="008A0987">
            <w:pPr>
              <w:pStyle w:val="Zptenadresanaoblku"/>
              <w:keepNext/>
              <w:keepLines/>
              <w:tabs>
                <w:tab w:val="left" w:pos="5103"/>
              </w:tabs>
              <w:rPr>
                <w:rFonts w:ascii="Arial" w:hAnsi="Arial" w:cs="Arial"/>
              </w:rPr>
            </w:pPr>
          </w:p>
        </w:tc>
        <w:tc>
          <w:tcPr>
            <w:tcW w:w="1332" w:type="dxa"/>
          </w:tcPr>
          <w:p w:rsidR="000C57A2" w:rsidRPr="003958DA" w:rsidRDefault="000C57A2" w:rsidP="008A0987">
            <w:pPr>
              <w:pStyle w:val="Zptenadresanaoblku"/>
              <w:keepNext/>
              <w:keepLines/>
              <w:tabs>
                <w:tab w:val="left" w:pos="5103"/>
              </w:tabs>
              <w:rPr>
                <w:rFonts w:ascii="Arial" w:hAnsi="Arial" w:cs="Arial"/>
              </w:rPr>
            </w:pPr>
          </w:p>
        </w:tc>
        <w:tc>
          <w:tcPr>
            <w:tcW w:w="4178" w:type="dxa"/>
          </w:tcPr>
          <w:p w:rsidR="000C57A2" w:rsidRPr="003958DA" w:rsidRDefault="000C57A2" w:rsidP="008A0987">
            <w:pPr>
              <w:pStyle w:val="Zptenadresanaoblku"/>
              <w:keepNext/>
              <w:keepLines/>
              <w:tabs>
                <w:tab w:val="left" w:pos="5103"/>
              </w:tabs>
              <w:rPr>
                <w:rFonts w:ascii="Arial" w:hAnsi="Arial" w:cs="Arial"/>
              </w:rPr>
            </w:pPr>
          </w:p>
        </w:tc>
      </w:tr>
      <w:tr w:rsidR="000C57A2" w:rsidRPr="003958DA" w:rsidTr="008A0987">
        <w:tc>
          <w:tcPr>
            <w:tcW w:w="3700" w:type="dxa"/>
            <w:tcBorders>
              <w:bottom w:val="single" w:sz="4" w:space="0" w:color="auto"/>
            </w:tcBorders>
          </w:tcPr>
          <w:p w:rsidR="000C57A2" w:rsidRPr="003958DA" w:rsidRDefault="000C57A2" w:rsidP="008A0987">
            <w:pPr>
              <w:pStyle w:val="Zptenadresanaoblku"/>
              <w:keepNext/>
              <w:keepLines/>
              <w:tabs>
                <w:tab w:val="left" w:pos="5103"/>
              </w:tabs>
              <w:rPr>
                <w:rFonts w:ascii="Arial" w:hAnsi="Arial" w:cs="Arial"/>
              </w:rPr>
            </w:pPr>
          </w:p>
          <w:p w:rsidR="000C57A2" w:rsidRPr="003958DA" w:rsidRDefault="000C57A2" w:rsidP="008A0987">
            <w:pPr>
              <w:pStyle w:val="Zptenadresanaoblku"/>
              <w:keepNext/>
              <w:keepLines/>
              <w:tabs>
                <w:tab w:val="left" w:pos="5103"/>
              </w:tabs>
              <w:rPr>
                <w:rFonts w:ascii="Arial" w:hAnsi="Arial" w:cs="Arial"/>
              </w:rPr>
            </w:pPr>
          </w:p>
        </w:tc>
        <w:tc>
          <w:tcPr>
            <w:tcW w:w="1332" w:type="dxa"/>
          </w:tcPr>
          <w:p w:rsidR="000C57A2" w:rsidRPr="003958DA" w:rsidRDefault="000C57A2" w:rsidP="008A0987">
            <w:pPr>
              <w:pStyle w:val="Zptenadresanaoblku"/>
              <w:keepNext/>
              <w:keepLines/>
              <w:tabs>
                <w:tab w:val="left" w:pos="5103"/>
              </w:tabs>
              <w:rPr>
                <w:rFonts w:ascii="Arial" w:hAnsi="Arial" w:cs="Arial"/>
              </w:rPr>
            </w:pPr>
          </w:p>
        </w:tc>
        <w:tc>
          <w:tcPr>
            <w:tcW w:w="4178" w:type="dxa"/>
            <w:tcBorders>
              <w:bottom w:val="single" w:sz="4" w:space="0" w:color="auto"/>
            </w:tcBorders>
          </w:tcPr>
          <w:p w:rsidR="000C57A2" w:rsidRPr="003958DA" w:rsidRDefault="000C57A2" w:rsidP="008A0987">
            <w:pPr>
              <w:pStyle w:val="Zptenadresanaoblku"/>
              <w:keepNext/>
              <w:keepLines/>
              <w:tabs>
                <w:tab w:val="left" w:pos="5103"/>
              </w:tabs>
              <w:rPr>
                <w:rFonts w:ascii="Arial" w:hAnsi="Arial" w:cs="Arial"/>
              </w:rPr>
            </w:pPr>
          </w:p>
        </w:tc>
      </w:tr>
      <w:tr w:rsidR="001358A3" w:rsidRPr="003958DA" w:rsidTr="008A0987">
        <w:tc>
          <w:tcPr>
            <w:tcW w:w="3700" w:type="dxa"/>
            <w:tcBorders>
              <w:top w:val="single" w:sz="4" w:space="0" w:color="auto"/>
            </w:tcBorders>
          </w:tcPr>
          <w:p w:rsidR="001358A3" w:rsidRPr="00B77F8E" w:rsidRDefault="001358A3" w:rsidP="008A0987">
            <w:pPr>
              <w:pStyle w:val="Zptenadresanaoblku"/>
              <w:keepNext/>
              <w:keepLines/>
              <w:tabs>
                <w:tab w:val="left" w:pos="5103"/>
              </w:tabs>
              <w:jc w:val="center"/>
              <w:rPr>
                <w:rFonts w:ascii="Arial" w:hAnsi="Arial" w:cs="Arial"/>
              </w:rPr>
            </w:pPr>
            <w:r w:rsidRPr="00B77F8E">
              <w:rPr>
                <w:rFonts w:ascii="Arial" w:hAnsi="Arial" w:cs="Arial"/>
              </w:rPr>
              <w:t>RNDr. František Pelc</w:t>
            </w:r>
          </w:p>
        </w:tc>
        <w:tc>
          <w:tcPr>
            <w:tcW w:w="1332" w:type="dxa"/>
          </w:tcPr>
          <w:p w:rsidR="001358A3" w:rsidRPr="003958DA" w:rsidRDefault="001358A3" w:rsidP="008A0987">
            <w:pPr>
              <w:pStyle w:val="Zptenadresanaoblku"/>
              <w:keepNext/>
              <w:keepLines/>
              <w:tabs>
                <w:tab w:val="left" w:pos="5103"/>
              </w:tabs>
              <w:jc w:val="center"/>
              <w:rPr>
                <w:rFonts w:ascii="Arial" w:hAnsi="Arial" w:cs="Arial"/>
              </w:rPr>
            </w:pPr>
          </w:p>
        </w:tc>
        <w:tc>
          <w:tcPr>
            <w:tcW w:w="4178" w:type="dxa"/>
            <w:tcBorders>
              <w:top w:val="single" w:sz="4" w:space="0" w:color="auto"/>
            </w:tcBorders>
          </w:tcPr>
          <w:p w:rsidR="001358A3" w:rsidRPr="003958DA" w:rsidRDefault="001358A3" w:rsidP="008A0987">
            <w:pPr>
              <w:pStyle w:val="Zptenadresanaoblku"/>
              <w:keepNext/>
              <w:keepLines/>
              <w:tabs>
                <w:tab w:val="left" w:pos="5103"/>
              </w:tabs>
              <w:jc w:val="center"/>
              <w:rPr>
                <w:rFonts w:ascii="Arial" w:hAnsi="Arial" w:cs="Arial"/>
                <w:highlight w:val="yellow"/>
              </w:rPr>
            </w:pPr>
            <w:r w:rsidRPr="003958DA">
              <w:rPr>
                <w:rFonts w:ascii="Arial" w:hAnsi="Arial" w:cs="Arial"/>
                <w:highlight w:val="yellow"/>
              </w:rPr>
              <w:t>[</w:t>
            </w:r>
            <w:r w:rsidRPr="003958DA">
              <w:rPr>
                <w:rFonts w:ascii="Arial" w:hAnsi="Arial" w:cs="Arial"/>
                <w:i/>
                <w:iCs/>
                <w:highlight w:val="yellow"/>
              </w:rPr>
              <w:t>jméno</w:t>
            </w:r>
            <w:r w:rsidRPr="003958DA">
              <w:rPr>
                <w:rFonts w:ascii="Arial" w:hAnsi="Arial" w:cs="Arial"/>
                <w:highlight w:val="yellow"/>
              </w:rPr>
              <w:t>]</w:t>
            </w:r>
          </w:p>
        </w:tc>
      </w:tr>
      <w:tr w:rsidR="001358A3" w:rsidRPr="003958DA" w:rsidTr="008A0987">
        <w:tc>
          <w:tcPr>
            <w:tcW w:w="3700" w:type="dxa"/>
          </w:tcPr>
          <w:p w:rsidR="001358A3" w:rsidRPr="00B77F8E" w:rsidRDefault="001358A3" w:rsidP="008A0987">
            <w:pPr>
              <w:pStyle w:val="Zptenadresanaoblku"/>
              <w:keepNext/>
              <w:keepLines/>
              <w:tabs>
                <w:tab w:val="left" w:pos="5103"/>
              </w:tabs>
              <w:jc w:val="center"/>
              <w:rPr>
                <w:rFonts w:ascii="Arial" w:hAnsi="Arial" w:cs="Arial"/>
              </w:rPr>
            </w:pPr>
            <w:r w:rsidRPr="00B77F8E">
              <w:rPr>
                <w:rFonts w:ascii="Arial" w:hAnsi="Arial" w:cs="Arial"/>
              </w:rPr>
              <w:t>Ředitel AOPK ČR</w:t>
            </w:r>
          </w:p>
        </w:tc>
        <w:tc>
          <w:tcPr>
            <w:tcW w:w="1332" w:type="dxa"/>
          </w:tcPr>
          <w:p w:rsidR="001358A3" w:rsidRPr="003958DA" w:rsidRDefault="001358A3" w:rsidP="008A0987">
            <w:pPr>
              <w:pStyle w:val="Zptenadresanaoblku"/>
              <w:keepNext/>
              <w:keepLines/>
              <w:tabs>
                <w:tab w:val="left" w:pos="5103"/>
              </w:tabs>
              <w:jc w:val="center"/>
              <w:rPr>
                <w:rFonts w:ascii="Arial" w:hAnsi="Arial" w:cs="Arial"/>
              </w:rPr>
            </w:pPr>
          </w:p>
        </w:tc>
        <w:tc>
          <w:tcPr>
            <w:tcW w:w="4178" w:type="dxa"/>
          </w:tcPr>
          <w:p w:rsidR="001358A3" w:rsidRPr="003958DA" w:rsidRDefault="001358A3" w:rsidP="008A0987">
            <w:pPr>
              <w:pStyle w:val="Zptenadresanaoblku"/>
              <w:keepNext/>
              <w:keepLines/>
              <w:tabs>
                <w:tab w:val="left" w:pos="5103"/>
              </w:tabs>
              <w:jc w:val="center"/>
              <w:rPr>
                <w:rFonts w:ascii="Arial" w:hAnsi="Arial" w:cs="Arial"/>
                <w:highlight w:val="yellow"/>
              </w:rPr>
            </w:pPr>
            <w:r w:rsidRPr="003958DA">
              <w:rPr>
                <w:rFonts w:ascii="Arial" w:hAnsi="Arial" w:cs="Arial"/>
                <w:highlight w:val="yellow"/>
              </w:rPr>
              <w:t>[</w:t>
            </w:r>
            <w:r w:rsidRPr="003958DA">
              <w:rPr>
                <w:rFonts w:ascii="Arial" w:hAnsi="Arial" w:cs="Arial"/>
                <w:i/>
                <w:iCs/>
                <w:highlight w:val="yellow"/>
              </w:rPr>
              <w:t>funkce</w:t>
            </w:r>
            <w:r w:rsidRPr="003958DA">
              <w:rPr>
                <w:rFonts w:ascii="Arial" w:hAnsi="Arial" w:cs="Arial"/>
                <w:highlight w:val="yellow"/>
              </w:rPr>
              <w:t>]</w:t>
            </w:r>
          </w:p>
        </w:tc>
      </w:tr>
    </w:tbl>
    <w:p w:rsidR="000C57A2" w:rsidRPr="000C57A2" w:rsidRDefault="000C57A2" w:rsidP="000C57A2">
      <w:pPr>
        <w:keepLines/>
        <w:spacing w:before="120" w:after="120" w:line="240" w:lineRule="auto"/>
        <w:ind w:left="340" w:hanging="340"/>
        <w:jc w:val="both"/>
        <w:rPr>
          <w:rFonts w:ascii="Arial" w:eastAsia="Times New Roman" w:hAnsi="Arial" w:cs="Arial"/>
          <w:szCs w:val="24"/>
          <w:lang w:eastAsia="cs-CZ"/>
        </w:rPr>
      </w:pPr>
    </w:p>
    <w:sectPr w:rsidR="000C57A2" w:rsidRPr="000C57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10750"/>
    <w:multiLevelType w:val="hybridMultilevel"/>
    <w:tmpl w:val="118C94A0"/>
    <w:lvl w:ilvl="0" w:tplc="EB26B9A8">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57258CE"/>
    <w:multiLevelType w:val="multilevel"/>
    <w:tmpl w:val="E064F53E"/>
    <w:lvl w:ilvl="0">
      <w:start w:val="1"/>
      <w:numFmt w:val="upperRoman"/>
      <w:pStyle w:val="nadpismj"/>
      <w:suff w:val="space"/>
      <w:lvlText w:val="%1."/>
      <w:lvlJc w:val="center"/>
      <w:pPr>
        <w:ind w:left="0" w:firstLine="0"/>
      </w:pPr>
      <w:rPr>
        <w:rFonts w:cs="Times New Roman" w:hint="default"/>
      </w:rPr>
    </w:lvl>
    <w:lvl w:ilvl="1">
      <w:start w:val="1"/>
      <w:numFmt w:val="decimal"/>
      <w:isLgl/>
      <w:lvlText w:val="%1.%2"/>
      <w:lvlJc w:val="left"/>
      <w:pPr>
        <w:ind w:left="340" w:hanging="340"/>
      </w:pPr>
      <w:rPr>
        <w:rFonts w:cs="Times New Roman" w:hint="default"/>
      </w:rPr>
    </w:lvl>
    <w:lvl w:ilvl="2">
      <w:start w:val="1"/>
      <w:numFmt w:val="lowerRoman"/>
      <w:lvlText w:val="%3."/>
      <w:lvlJc w:val="righ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lowerLetter"/>
      <w:lvlText w:val="%5."/>
      <w:lvlJc w:val="left"/>
      <w:pPr>
        <w:ind w:left="0" w:firstLine="0"/>
      </w:pPr>
      <w:rPr>
        <w:rFonts w:cs="Times New Roman" w:hint="default"/>
      </w:rPr>
    </w:lvl>
    <w:lvl w:ilvl="5">
      <w:start w:val="1"/>
      <w:numFmt w:val="lowerRoman"/>
      <w:lvlText w:val="%6."/>
      <w:lvlJc w:val="righ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lowerLetter"/>
      <w:lvlText w:val="%8."/>
      <w:lvlJc w:val="left"/>
      <w:pPr>
        <w:ind w:left="0" w:firstLine="0"/>
      </w:pPr>
      <w:rPr>
        <w:rFonts w:cs="Times New Roman" w:hint="default"/>
      </w:rPr>
    </w:lvl>
    <w:lvl w:ilvl="8">
      <w:start w:val="1"/>
      <w:numFmt w:val="lowerRoman"/>
      <w:lvlText w:val="%9."/>
      <w:lvlJc w:val="right"/>
      <w:pPr>
        <w:ind w:left="0" w:firstLine="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738"/>
    <w:rsid w:val="00055863"/>
    <w:rsid w:val="0006086A"/>
    <w:rsid w:val="000C57A2"/>
    <w:rsid w:val="001358A3"/>
    <w:rsid w:val="001B300F"/>
    <w:rsid w:val="003553DE"/>
    <w:rsid w:val="004B3E37"/>
    <w:rsid w:val="008243DB"/>
    <w:rsid w:val="00B34245"/>
    <w:rsid w:val="00C077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1358A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C0773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C07738"/>
    <w:rPr>
      <w:b/>
      <w:bCs/>
    </w:rPr>
  </w:style>
  <w:style w:type="paragraph" w:styleId="Odstavecseseznamem">
    <w:name w:val="List Paragraph"/>
    <w:basedOn w:val="Normln"/>
    <w:uiPriority w:val="34"/>
    <w:qFormat/>
    <w:rsid w:val="00B34245"/>
    <w:pPr>
      <w:ind w:left="720"/>
      <w:contextualSpacing/>
    </w:pPr>
  </w:style>
  <w:style w:type="character" w:styleId="Hypertextovodkaz">
    <w:name w:val="Hyperlink"/>
    <w:basedOn w:val="Standardnpsmoodstavce"/>
    <w:uiPriority w:val="99"/>
    <w:unhideWhenUsed/>
    <w:rsid w:val="00B34245"/>
    <w:rPr>
      <w:color w:val="0563C1" w:themeColor="hyperlink"/>
      <w:u w:val="single"/>
    </w:rPr>
  </w:style>
  <w:style w:type="paragraph" w:styleId="Textbubliny">
    <w:name w:val="Balloon Text"/>
    <w:basedOn w:val="Normln"/>
    <w:link w:val="TextbublinyChar"/>
    <w:uiPriority w:val="99"/>
    <w:semiHidden/>
    <w:unhideWhenUsed/>
    <w:rsid w:val="000608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6086A"/>
    <w:rPr>
      <w:rFonts w:ascii="Tahoma" w:hAnsi="Tahoma" w:cs="Tahoma"/>
      <w:sz w:val="16"/>
      <w:szCs w:val="16"/>
    </w:rPr>
  </w:style>
  <w:style w:type="paragraph" w:styleId="Zptenadresanaoblku">
    <w:name w:val="envelope return"/>
    <w:basedOn w:val="Normln"/>
    <w:rsid w:val="000C57A2"/>
    <w:pPr>
      <w:spacing w:after="0" w:line="240" w:lineRule="auto"/>
    </w:pPr>
    <w:rPr>
      <w:rFonts w:ascii="Times New Roman" w:eastAsia="Times New Roman" w:hAnsi="Times New Roman" w:cs="Times New Roman"/>
      <w:szCs w:val="20"/>
      <w:lang w:eastAsia="cs-CZ"/>
    </w:rPr>
  </w:style>
  <w:style w:type="character" w:styleId="Odkaznakoment">
    <w:name w:val="annotation reference"/>
    <w:basedOn w:val="Standardnpsmoodstavce"/>
    <w:uiPriority w:val="99"/>
    <w:semiHidden/>
    <w:unhideWhenUsed/>
    <w:rsid w:val="001358A3"/>
    <w:rPr>
      <w:sz w:val="16"/>
      <w:szCs w:val="16"/>
    </w:rPr>
  </w:style>
  <w:style w:type="paragraph" w:styleId="Textkomente">
    <w:name w:val="annotation text"/>
    <w:basedOn w:val="Normln"/>
    <w:link w:val="TextkomenteChar"/>
    <w:uiPriority w:val="99"/>
    <w:semiHidden/>
    <w:unhideWhenUsed/>
    <w:rsid w:val="001358A3"/>
    <w:pPr>
      <w:spacing w:line="240" w:lineRule="auto"/>
    </w:pPr>
    <w:rPr>
      <w:sz w:val="20"/>
      <w:szCs w:val="20"/>
    </w:rPr>
  </w:style>
  <w:style w:type="character" w:customStyle="1" w:styleId="TextkomenteChar">
    <w:name w:val="Text komentáře Char"/>
    <w:basedOn w:val="Standardnpsmoodstavce"/>
    <w:link w:val="Textkomente"/>
    <w:uiPriority w:val="99"/>
    <w:semiHidden/>
    <w:rsid w:val="001358A3"/>
    <w:rPr>
      <w:sz w:val="20"/>
      <w:szCs w:val="20"/>
    </w:rPr>
  </w:style>
  <w:style w:type="paragraph" w:styleId="Pedmtkomente">
    <w:name w:val="annotation subject"/>
    <w:basedOn w:val="Textkomente"/>
    <w:next w:val="Textkomente"/>
    <w:link w:val="PedmtkomenteChar"/>
    <w:uiPriority w:val="99"/>
    <w:semiHidden/>
    <w:unhideWhenUsed/>
    <w:rsid w:val="001358A3"/>
    <w:rPr>
      <w:b/>
      <w:bCs/>
    </w:rPr>
  </w:style>
  <w:style w:type="character" w:customStyle="1" w:styleId="PedmtkomenteChar">
    <w:name w:val="Předmět komentáře Char"/>
    <w:basedOn w:val="TextkomenteChar"/>
    <w:link w:val="Pedmtkomente"/>
    <w:uiPriority w:val="99"/>
    <w:semiHidden/>
    <w:rsid w:val="001358A3"/>
    <w:rPr>
      <w:b/>
      <w:bCs/>
      <w:sz w:val="20"/>
      <w:szCs w:val="20"/>
    </w:rPr>
  </w:style>
  <w:style w:type="paragraph" w:customStyle="1" w:styleId="nadpismj">
    <w:name w:val="nadpis můj"/>
    <w:basedOn w:val="Nadpis2"/>
    <w:link w:val="nadpismjChar"/>
    <w:rsid w:val="001358A3"/>
    <w:pPr>
      <w:keepLines w:val="0"/>
      <w:numPr>
        <w:numId w:val="2"/>
      </w:numPr>
      <w:spacing w:before="480" w:after="360" w:line="260" w:lineRule="exact"/>
      <w:jc w:val="center"/>
    </w:pPr>
    <w:rPr>
      <w:rFonts w:ascii="Arial" w:eastAsia="Calibri" w:hAnsi="Arial" w:cs="Arial"/>
      <w:color w:val="auto"/>
      <w:spacing w:val="16"/>
      <w:kern w:val="28"/>
      <w:sz w:val="20"/>
      <w:szCs w:val="20"/>
      <w:lang w:eastAsia="cs-CZ"/>
    </w:rPr>
  </w:style>
  <w:style w:type="character" w:customStyle="1" w:styleId="nadpismjChar">
    <w:name w:val="nadpis můj Char"/>
    <w:link w:val="nadpismj"/>
    <w:rsid w:val="001358A3"/>
    <w:rPr>
      <w:rFonts w:ascii="Arial" w:eastAsia="Calibri" w:hAnsi="Arial" w:cs="Arial"/>
      <w:b/>
      <w:bCs/>
      <w:spacing w:val="16"/>
      <w:kern w:val="28"/>
      <w:sz w:val="20"/>
      <w:szCs w:val="20"/>
      <w:lang w:eastAsia="cs-CZ"/>
    </w:rPr>
  </w:style>
  <w:style w:type="character" w:customStyle="1" w:styleId="Nadpis2Char">
    <w:name w:val="Nadpis 2 Char"/>
    <w:basedOn w:val="Standardnpsmoodstavce"/>
    <w:link w:val="Nadpis2"/>
    <w:uiPriority w:val="9"/>
    <w:semiHidden/>
    <w:rsid w:val="001358A3"/>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1358A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C0773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C07738"/>
    <w:rPr>
      <w:b/>
      <w:bCs/>
    </w:rPr>
  </w:style>
  <w:style w:type="paragraph" w:styleId="Odstavecseseznamem">
    <w:name w:val="List Paragraph"/>
    <w:basedOn w:val="Normln"/>
    <w:uiPriority w:val="34"/>
    <w:qFormat/>
    <w:rsid w:val="00B34245"/>
    <w:pPr>
      <w:ind w:left="720"/>
      <w:contextualSpacing/>
    </w:pPr>
  </w:style>
  <w:style w:type="character" w:styleId="Hypertextovodkaz">
    <w:name w:val="Hyperlink"/>
    <w:basedOn w:val="Standardnpsmoodstavce"/>
    <w:uiPriority w:val="99"/>
    <w:unhideWhenUsed/>
    <w:rsid w:val="00B34245"/>
    <w:rPr>
      <w:color w:val="0563C1" w:themeColor="hyperlink"/>
      <w:u w:val="single"/>
    </w:rPr>
  </w:style>
  <w:style w:type="paragraph" w:styleId="Textbubliny">
    <w:name w:val="Balloon Text"/>
    <w:basedOn w:val="Normln"/>
    <w:link w:val="TextbublinyChar"/>
    <w:uiPriority w:val="99"/>
    <w:semiHidden/>
    <w:unhideWhenUsed/>
    <w:rsid w:val="000608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6086A"/>
    <w:rPr>
      <w:rFonts w:ascii="Tahoma" w:hAnsi="Tahoma" w:cs="Tahoma"/>
      <w:sz w:val="16"/>
      <w:szCs w:val="16"/>
    </w:rPr>
  </w:style>
  <w:style w:type="paragraph" w:styleId="Zptenadresanaoblku">
    <w:name w:val="envelope return"/>
    <w:basedOn w:val="Normln"/>
    <w:rsid w:val="000C57A2"/>
    <w:pPr>
      <w:spacing w:after="0" w:line="240" w:lineRule="auto"/>
    </w:pPr>
    <w:rPr>
      <w:rFonts w:ascii="Times New Roman" w:eastAsia="Times New Roman" w:hAnsi="Times New Roman" w:cs="Times New Roman"/>
      <w:szCs w:val="20"/>
      <w:lang w:eastAsia="cs-CZ"/>
    </w:rPr>
  </w:style>
  <w:style w:type="character" w:styleId="Odkaznakoment">
    <w:name w:val="annotation reference"/>
    <w:basedOn w:val="Standardnpsmoodstavce"/>
    <w:uiPriority w:val="99"/>
    <w:semiHidden/>
    <w:unhideWhenUsed/>
    <w:rsid w:val="001358A3"/>
    <w:rPr>
      <w:sz w:val="16"/>
      <w:szCs w:val="16"/>
    </w:rPr>
  </w:style>
  <w:style w:type="paragraph" w:styleId="Textkomente">
    <w:name w:val="annotation text"/>
    <w:basedOn w:val="Normln"/>
    <w:link w:val="TextkomenteChar"/>
    <w:uiPriority w:val="99"/>
    <w:semiHidden/>
    <w:unhideWhenUsed/>
    <w:rsid w:val="001358A3"/>
    <w:pPr>
      <w:spacing w:line="240" w:lineRule="auto"/>
    </w:pPr>
    <w:rPr>
      <w:sz w:val="20"/>
      <w:szCs w:val="20"/>
    </w:rPr>
  </w:style>
  <w:style w:type="character" w:customStyle="1" w:styleId="TextkomenteChar">
    <w:name w:val="Text komentáře Char"/>
    <w:basedOn w:val="Standardnpsmoodstavce"/>
    <w:link w:val="Textkomente"/>
    <w:uiPriority w:val="99"/>
    <w:semiHidden/>
    <w:rsid w:val="001358A3"/>
    <w:rPr>
      <w:sz w:val="20"/>
      <w:szCs w:val="20"/>
    </w:rPr>
  </w:style>
  <w:style w:type="paragraph" w:styleId="Pedmtkomente">
    <w:name w:val="annotation subject"/>
    <w:basedOn w:val="Textkomente"/>
    <w:next w:val="Textkomente"/>
    <w:link w:val="PedmtkomenteChar"/>
    <w:uiPriority w:val="99"/>
    <w:semiHidden/>
    <w:unhideWhenUsed/>
    <w:rsid w:val="001358A3"/>
    <w:rPr>
      <w:b/>
      <w:bCs/>
    </w:rPr>
  </w:style>
  <w:style w:type="character" w:customStyle="1" w:styleId="PedmtkomenteChar">
    <w:name w:val="Předmět komentáře Char"/>
    <w:basedOn w:val="TextkomenteChar"/>
    <w:link w:val="Pedmtkomente"/>
    <w:uiPriority w:val="99"/>
    <w:semiHidden/>
    <w:rsid w:val="001358A3"/>
    <w:rPr>
      <w:b/>
      <w:bCs/>
      <w:sz w:val="20"/>
      <w:szCs w:val="20"/>
    </w:rPr>
  </w:style>
  <w:style w:type="paragraph" w:customStyle="1" w:styleId="nadpismj">
    <w:name w:val="nadpis můj"/>
    <w:basedOn w:val="Nadpis2"/>
    <w:link w:val="nadpismjChar"/>
    <w:rsid w:val="001358A3"/>
    <w:pPr>
      <w:keepLines w:val="0"/>
      <w:numPr>
        <w:numId w:val="2"/>
      </w:numPr>
      <w:spacing w:before="480" w:after="360" w:line="260" w:lineRule="exact"/>
      <w:jc w:val="center"/>
    </w:pPr>
    <w:rPr>
      <w:rFonts w:ascii="Arial" w:eastAsia="Calibri" w:hAnsi="Arial" w:cs="Arial"/>
      <w:color w:val="auto"/>
      <w:spacing w:val="16"/>
      <w:kern w:val="28"/>
      <w:sz w:val="20"/>
      <w:szCs w:val="20"/>
      <w:lang w:eastAsia="cs-CZ"/>
    </w:rPr>
  </w:style>
  <w:style w:type="character" w:customStyle="1" w:styleId="nadpismjChar">
    <w:name w:val="nadpis můj Char"/>
    <w:link w:val="nadpismj"/>
    <w:rsid w:val="001358A3"/>
    <w:rPr>
      <w:rFonts w:ascii="Arial" w:eastAsia="Calibri" w:hAnsi="Arial" w:cs="Arial"/>
      <w:b/>
      <w:bCs/>
      <w:spacing w:val="16"/>
      <w:kern w:val="28"/>
      <w:sz w:val="20"/>
      <w:szCs w:val="20"/>
      <w:lang w:eastAsia="cs-CZ"/>
    </w:rPr>
  </w:style>
  <w:style w:type="character" w:customStyle="1" w:styleId="Nadpis2Char">
    <w:name w:val="Nadpis 2 Char"/>
    <w:basedOn w:val="Standardnpsmoodstavce"/>
    <w:link w:val="Nadpis2"/>
    <w:uiPriority w:val="9"/>
    <w:semiHidden/>
    <w:rsid w:val="001358A3"/>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90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tandardy.nature.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Pages>
  <Words>2359</Words>
  <Characters>13923</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16250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Moucha</dc:creator>
  <cp:lastModifiedBy>Renata Helebrantová</cp:lastModifiedBy>
  <cp:revision>3</cp:revision>
  <dcterms:created xsi:type="dcterms:W3CDTF">2017-08-02T11:50:00Z</dcterms:created>
  <dcterms:modified xsi:type="dcterms:W3CDTF">2017-08-03T08:47:00Z</dcterms:modified>
</cp:coreProperties>
</file>